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56458" w:rsidRPr="00F722B9" w:rsidRDefault="00456458" w:rsidP="00456458">
      <w:pPr>
        <w:spacing w:line="360" w:lineRule="auto"/>
        <w:jc w:val="center"/>
        <w:rPr>
          <w:rFonts w:eastAsia="Calibri"/>
          <w:b/>
          <w:sz w:val="44"/>
          <w:szCs w:val="44"/>
        </w:rPr>
      </w:pPr>
      <w:r w:rsidRPr="00F722B9">
        <w:rPr>
          <w:rFonts w:eastAsia="Calibri"/>
          <w:b/>
          <w:noProof/>
          <w:sz w:val="44"/>
          <w:szCs w:val="44"/>
          <w:lang w:eastAsia="ru-RU"/>
        </w:rPr>
        <w:drawing>
          <wp:inline distT="0" distB="0" distL="0" distR="0" wp14:anchorId="5E5FA420" wp14:editId="16284C0D">
            <wp:extent cx="2425065" cy="2552700"/>
            <wp:effectExtent l="0" t="0" r="0" b="0"/>
            <wp:docPr id="1" name="Рисунок 1" descr="W:\3. Инженер расчетчик\shara\Объекты\Амурская генерация\3. Рабочая\Благовещенск\28_blag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W:\3. Инженер расчетчик\shara\Объекты\Амурская генерация\3. Рабочая\Благовещенск\28_blag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5711" cy="255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6458" w:rsidRPr="00F722B9" w:rsidRDefault="00456458" w:rsidP="00456458">
      <w:pPr>
        <w:spacing w:line="360" w:lineRule="auto"/>
        <w:jc w:val="center"/>
        <w:rPr>
          <w:rFonts w:eastAsia="Calibri"/>
          <w:b/>
          <w:sz w:val="44"/>
          <w:szCs w:val="44"/>
        </w:rPr>
      </w:pPr>
    </w:p>
    <w:p w:rsidR="00456458" w:rsidRPr="00F722B9" w:rsidRDefault="00456458" w:rsidP="00456458">
      <w:pPr>
        <w:jc w:val="center"/>
        <w:rPr>
          <w:b/>
          <w:sz w:val="60"/>
          <w:szCs w:val="60"/>
        </w:rPr>
      </w:pPr>
      <w:r w:rsidRPr="00F722B9">
        <w:rPr>
          <w:b/>
          <w:sz w:val="60"/>
          <w:szCs w:val="60"/>
        </w:rPr>
        <w:t>Схема теплоснабжения</w:t>
      </w:r>
    </w:p>
    <w:p w:rsidR="00456458" w:rsidRPr="00F722B9" w:rsidRDefault="00456458" w:rsidP="00456458">
      <w:pPr>
        <w:jc w:val="center"/>
        <w:rPr>
          <w:b/>
          <w:sz w:val="40"/>
          <w:szCs w:val="36"/>
        </w:rPr>
      </w:pPr>
      <w:r w:rsidRPr="00F722B9">
        <w:rPr>
          <w:b/>
          <w:sz w:val="40"/>
          <w:szCs w:val="36"/>
        </w:rPr>
        <w:t>Города Благовещенска до 2034 года</w:t>
      </w:r>
    </w:p>
    <w:p w:rsidR="00456458" w:rsidRPr="00F722B9" w:rsidRDefault="00456458" w:rsidP="00456458">
      <w:pPr>
        <w:jc w:val="center"/>
        <w:rPr>
          <w:b/>
          <w:sz w:val="40"/>
          <w:szCs w:val="36"/>
        </w:rPr>
      </w:pPr>
    </w:p>
    <w:p w:rsidR="00456458" w:rsidRPr="00F722B9" w:rsidRDefault="00456458" w:rsidP="00456458">
      <w:pPr>
        <w:jc w:val="center"/>
        <w:rPr>
          <w:b/>
          <w:sz w:val="40"/>
          <w:szCs w:val="36"/>
        </w:rPr>
      </w:pPr>
      <w:r w:rsidRPr="00F722B9">
        <w:rPr>
          <w:b/>
          <w:sz w:val="40"/>
          <w:szCs w:val="36"/>
        </w:rPr>
        <w:t>(Актуализация на 2021 год)</w:t>
      </w:r>
    </w:p>
    <w:p w:rsidR="00456458" w:rsidRPr="00F722B9" w:rsidRDefault="00456458" w:rsidP="00456458">
      <w:pPr>
        <w:jc w:val="center"/>
        <w:rPr>
          <w:sz w:val="48"/>
        </w:rPr>
      </w:pPr>
    </w:p>
    <w:p w:rsidR="00456458" w:rsidRPr="00F722B9" w:rsidRDefault="00456458" w:rsidP="00456458">
      <w:pPr>
        <w:jc w:val="center"/>
        <w:rPr>
          <w:b/>
          <w:sz w:val="48"/>
          <w:szCs w:val="48"/>
        </w:rPr>
      </w:pPr>
      <w:r w:rsidRPr="00F722B9">
        <w:rPr>
          <w:b/>
          <w:sz w:val="48"/>
          <w:szCs w:val="48"/>
        </w:rPr>
        <w:t>Обосновывающие материалы</w:t>
      </w:r>
    </w:p>
    <w:p w:rsidR="00456458" w:rsidRPr="00F722B9" w:rsidRDefault="00456458" w:rsidP="00456458">
      <w:pPr>
        <w:spacing w:before="480" w:after="480"/>
        <w:jc w:val="center"/>
        <w:rPr>
          <w:b/>
          <w:noProof/>
        </w:rPr>
      </w:pPr>
      <w:bookmarkStart w:id="0" w:name="_Hlk498605369"/>
      <w:bookmarkEnd w:id="0"/>
    </w:p>
    <w:p w:rsidR="00456458" w:rsidRPr="00F722B9" w:rsidRDefault="00456458" w:rsidP="00456458">
      <w:pPr>
        <w:jc w:val="center"/>
        <w:rPr>
          <w:rFonts w:eastAsia="Calibri"/>
          <w:b/>
          <w:sz w:val="36"/>
          <w:szCs w:val="36"/>
        </w:rPr>
      </w:pPr>
      <w:r w:rsidRPr="00F722B9">
        <w:rPr>
          <w:rFonts w:eastAsia="Calibri"/>
          <w:b/>
          <w:sz w:val="36"/>
          <w:szCs w:val="36"/>
        </w:rPr>
        <w:t>Глава 10. Перспективные топливные балансы</w:t>
      </w:r>
    </w:p>
    <w:p w:rsidR="00456458" w:rsidRPr="00F722B9" w:rsidRDefault="00456458" w:rsidP="00456458">
      <w:pPr>
        <w:jc w:val="center"/>
      </w:pPr>
    </w:p>
    <w:p w:rsidR="00456458" w:rsidRPr="00F722B9" w:rsidRDefault="00456458" w:rsidP="00456458">
      <w:pPr>
        <w:pStyle w:val="af6"/>
        <w:spacing w:after="240"/>
        <w:jc w:val="center"/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</w:pPr>
      <w:r w:rsidRPr="00F722B9">
        <w:rPr>
          <w:b/>
        </w:rPr>
        <w:t>2021 год</w:t>
      </w:r>
      <w:r w:rsidRPr="00F722B9">
        <w:br w:type="page"/>
      </w:r>
    </w:p>
    <w:p w:rsidR="00456458" w:rsidRPr="00F722B9" w:rsidRDefault="00456458" w:rsidP="00456458">
      <w:pPr>
        <w:pStyle w:val="af6"/>
        <w:spacing w:after="240"/>
        <w:jc w:val="center"/>
        <w:rPr>
          <w:sz w:val="20"/>
        </w:rPr>
      </w:pPr>
      <w:r w:rsidRPr="00F722B9">
        <w:rPr>
          <w:noProof/>
          <w:lang w:bidi="ar-SA"/>
        </w:rPr>
        <w:lastRenderedPageBreak/>
        <w:drawing>
          <wp:anchor distT="0" distB="0" distL="114300" distR="114300" simplePos="0" relativeHeight="251660288" behindDoc="0" locked="0" layoutInCell="1" allowOverlap="1" wp14:anchorId="22FA3BD5" wp14:editId="74D61B30">
            <wp:simplePos x="0" y="0"/>
            <wp:positionH relativeFrom="page">
              <wp:posOffset>-200025</wp:posOffset>
            </wp:positionH>
            <wp:positionV relativeFrom="page">
              <wp:posOffset>-12065</wp:posOffset>
            </wp:positionV>
            <wp:extent cx="8429625" cy="1952625"/>
            <wp:effectExtent l="0" t="0" r="9525" b="9525"/>
            <wp:wrapSquare wrapText="bothSides"/>
            <wp:docPr id="139" name="Рисунок 139" descr="C:\Users\Василенко Артур\AppData\Local\Microsoft\Windows\INetCacheContent.Word\лог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асиленко Артур\AppData\Local\Microsoft\Windows\INetCacheContent.Word\лого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766" b="38911"/>
                    <a:stretch/>
                  </pic:blipFill>
                  <pic:spPr bwMode="auto">
                    <a:xfrm>
                      <a:off x="0" y="0"/>
                      <a:ext cx="842962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56458" w:rsidRPr="00F722B9" w:rsidRDefault="00456458" w:rsidP="00456458">
      <w:pPr>
        <w:spacing w:before="240"/>
        <w:jc w:val="center"/>
        <w:rPr>
          <w:b/>
          <w:sz w:val="60"/>
          <w:szCs w:val="60"/>
        </w:rPr>
      </w:pPr>
    </w:p>
    <w:p w:rsidR="00456458" w:rsidRPr="00F722B9" w:rsidRDefault="00456458" w:rsidP="00456458">
      <w:pPr>
        <w:spacing w:before="240"/>
        <w:jc w:val="center"/>
        <w:rPr>
          <w:b/>
          <w:sz w:val="60"/>
          <w:szCs w:val="60"/>
        </w:rPr>
      </w:pPr>
      <w:r w:rsidRPr="00F722B9">
        <w:rPr>
          <w:b/>
          <w:sz w:val="60"/>
          <w:szCs w:val="60"/>
        </w:rPr>
        <w:t>Схема теплоснабжения</w:t>
      </w:r>
    </w:p>
    <w:p w:rsidR="00456458" w:rsidRPr="00F722B9" w:rsidRDefault="00456458" w:rsidP="00456458">
      <w:pPr>
        <w:jc w:val="center"/>
        <w:rPr>
          <w:b/>
          <w:sz w:val="40"/>
          <w:szCs w:val="36"/>
        </w:rPr>
      </w:pPr>
      <w:r w:rsidRPr="00F722B9">
        <w:rPr>
          <w:b/>
          <w:sz w:val="40"/>
          <w:szCs w:val="36"/>
        </w:rPr>
        <w:t xml:space="preserve">Города Благовещенска до 2034 года </w:t>
      </w:r>
    </w:p>
    <w:p w:rsidR="00456458" w:rsidRPr="00F722B9" w:rsidRDefault="00456458" w:rsidP="00456458">
      <w:pPr>
        <w:jc w:val="center"/>
        <w:rPr>
          <w:b/>
          <w:sz w:val="40"/>
          <w:szCs w:val="36"/>
        </w:rPr>
      </w:pPr>
    </w:p>
    <w:p w:rsidR="00456458" w:rsidRPr="00F722B9" w:rsidRDefault="00456458" w:rsidP="00456458">
      <w:pPr>
        <w:jc w:val="center"/>
        <w:rPr>
          <w:b/>
          <w:sz w:val="40"/>
          <w:szCs w:val="36"/>
        </w:rPr>
      </w:pPr>
      <w:r w:rsidRPr="00F722B9">
        <w:rPr>
          <w:b/>
          <w:sz w:val="40"/>
          <w:szCs w:val="36"/>
        </w:rPr>
        <w:t>(Актуализация на 2021 год)</w:t>
      </w:r>
    </w:p>
    <w:p w:rsidR="00456458" w:rsidRPr="00F722B9" w:rsidRDefault="00456458" w:rsidP="00456458">
      <w:pPr>
        <w:jc w:val="center"/>
        <w:rPr>
          <w:b/>
          <w:sz w:val="40"/>
          <w:szCs w:val="36"/>
        </w:rPr>
      </w:pPr>
    </w:p>
    <w:p w:rsidR="00456458" w:rsidRPr="00F722B9" w:rsidRDefault="00456458" w:rsidP="00456458">
      <w:pPr>
        <w:jc w:val="center"/>
        <w:rPr>
          <w:b/>
          <w:sz w:val="48"/>
          <w:szCs w:val="48"/>
        </w:rPr>
      </w:pPr>
      <w:r w:rsidRPr="00F722B9">
        <w:rPr>
          <w:b/>
          <w:sz w:val="48"/>
          <w:szCs w:val="48"/>
        </w:rPr>
        <w:t>Обосновывающие материалы</w:t>
      </w:r>
    </w:p>
    <w:p w:rsidR="00456458" w:rsidRPr="00F722B9" w:rsidRDefault="00456458" w:rsidP="00456458">
      <w:pPr>
        <w:spacing w:before="480" w:after="480"/>
        <w:jc w:val="center"/>
        <w:rPr>
          <w:b/>
          <w:noProof/>
        </w:rPr>
      </w:pPr>
    </w:p>
    <w:p w:rsidR="00456458" w:rsidRPr="00F722B9" w:rsidRDefault="00456458" w:rsidP="00456458">
      <w:pPr>
        <w:jc w:val="center"/>
      </w:pPr>
      <w:r w:rsidRPr="00F722B9">
        <w:rPr>
          <w:rFonts w:eastAsia="Calibri"/>
          <w:b/>
          <w:sz w:val="36"/>
          <w:szCs w:val="36"/>
        </w:rPr>
        <w:t>Глава 10. Перспективные топливные балансы</w:t>
      </w:r>
    </w:p>
    <w:p w:rsidR="00456458" w:rsidRPr="00F722B9" w:rsidRDefault="00456458" w:rsidP="00456458">
      <w:pPr>
        <w:jc w:val="center"/>
      </w:pPr>
    </w:p>
    <w:p w:rsidR="00456458" w:rsidRPr="00F722B9" w:rsidRDefault="00456458" w:rsidP="00456458">
      <w:pPr>
        <w:pStyle w:val="af6"/>
        <w:spacing w:before="3" w:after="1"/>
        <w:rPr>
          <w:b/>
          <w:sz w:val="19"/>
        </w:rPr>
      </w:pPr>
    </w:p>
    <w:p w:rsidR="00456458" w:rsidRPr="00F722B9" w:rsidRDefault="00456458" w:rsidP="00456458">
      <w:pPr>
        <w:pStyle w:val="af6"/>
        <w:spacing w:before="3" w:after="1"/>
        <w:rPr>
          <w:b/>
          <w:sz w:val="19"/>
        </w:rPr>
      </w:pPr>
    </w:p>
    <w:p w:rsidR="00456458" w:rsidRPr="00F722B9" w:rsidRDefault="00456458" w:rsidP="00456458">
      <w:pPr>
        <w:pStyle w:val="af6"/>
        <w:spacing w:before="10"/>
        <w:rPr>
          <w:b/>
          <w:sz w:val="20"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</w:p>
    <w:p w:rsidR="00456458" w:rsidRPr="00F722B9" w:rsidRDefault="00456458" w:rsidP="00456458">
      <w:pPr>
        <w:pStyle w:val="af6"/>
        <w:jc w:val="center"/>
        <w:rPr>
          <w:b/>
        </w:rPr>
      </w:pPr>
      <w:r w:rsidRPr="00F722B9">
        <w:rPr>
          <w:b/>
        </w:rPr>
        <w:t>Санкт–Петербург</w:t>
      </w:r>
    </w:p>
    <w:p w:rsidR="00456458" w:rsidRPr="00F722B9" w:rsidRDefault="00456458" w:rsidP="00456458">
      <w:pPr>
        <w:pStyle w:val="af6"/>
        <w:jc w:val="center"/>
        <w:rPr>
          <w:b/>
          <w:sz w:val="24"/>
        </w:rPr>
      </w:pPr>
      <w:r w:rsidRPr="00F722B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4DE0536" wp14:editId="647ABD5C">
                <wp:simplePos x="0" y="0"/>
                <wp:positionH relativeFrom="column">
                  <wp:posOffset>5981700</wp:posOffset>
                </wp:positionH>
                <wp:positionV relativeFrom="paragraph">
                  <wp:posOffset>141605</wp:posOffset>
                </wp:positionV>
                <wp:extent cx="241738" cy="220718"/>
                <wp:effectExtent l="0" t="0" r="25400" b="27305"/>
                <wp:wrapNone/>
                <wp:docPr id="9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738" cy="22071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257953" id="Прямоугольник 9" o:spid="_x0000_s1026" style="position:absolute;margin-left:471pt;margin-top:11.15pt;width:19.05pt;height:17.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" fillcolor="white [3212]" strokecolor="white [3212]" strokeweight="1pt"/>
            </w:pict>
          </mc:Fallback>
        </mc:AlternateContent>
      </w:r>
      <w:r w:rsidRPr="00F722B9">
        <w:rPr>
          <w:b/>
          <w:sz w:val="24"/>
        </w:rPr>
        <w:t>2021 год</w:t>
      </w:r>
    </w:p>
    <w:p w:rsidR="006365D7" w:rsidRPr="00025F1F" w:rsidRDefault="006365D7" w:rsidP="00265E4B">
      <w:pPr>
        <w:pStyle w:val="22"/>
        <w:pageBreakBefore/>
        <w:tabs>
          <w:tab w:val="left" w:pos="1276"/>
        </w:tabs>
        <w:spacing w:after="240"/>
        <w:jc w:val="center"/>
        <w:rPr>
          <w:b/>
          <w:szCs w:val="22"/>
        </w:rPr>
      </w:pPr>
      <w:r w:rsidRPr="00025F1F">
        <w:rPr>
          <w:b/>
          <w:szCs w:val="22"/>
        </w:rPr>
        <w:lastRenderedPageBreak/>
        <w:t>ОГЛАВ</w:t>
      </w:r>
      <w:bookmarkStart w:id="1" w:name="_GoBack"/>
      <w:bookmarkEnd w:id="1"/>
      <w:r w:rsidRPr="00025F1F">
        <w:rPr>
          <w:b/>
          <w:szCs w:val="22"/>
        </w:rPr>
        <w:t>ЛЕНИЕ</w:t>
      </w:r>
    </w:p>
    <w:p w:rsidR="000B7AC8" w:rsidRPr="000B7AC8" w:rsidRDefault="00722345" w:rsidP="000B7AC8">
      <w:pPr>
        <w:pStyle w:val="11"/>
        <w:rPr>
          <w:rFonts w:asciiTheme="minorHAnsi" w:eastAsiaTheme="minorEastAsia" w:hAnsiTheme="minorHAnsi" w:cstheme="minorBidi"/>
          <w:bCs w:val="0"/>
          <w:caps w:val="0"/>
          <w:sz w:val="22"/>
          <w:szCs w:val="22"/>
        </w:rPr>
      </w:pPr>
      <w:r w:rsidRPr="00025F1F">
        <w:fldChar w:fldCharType="begin"/>
      </w:r>
      <w:r w:rsidRPr="00025F1F">
        <w:instrText xml:space="preserve"> TOC \o "1-3" \h \z \u </w:instrText>
      </w:r>
      <w:r w:rsidRPr="00025F1F">
        <w:fldChar w:fldCharType="separate"/>
      </w:r>
      <w:hyperlink w:anchor="_Toc85210552" w:history="1">
        <w:r w:rsidR="000B7AC8" w:rsidRPr="000B7AC8">
          <w:rPr>
            <w:rStyle w:val="a5"/>
          </w:rPr>
          <w:t>Глава 10</w:t>
        </w:r>
        <w:r w:rsidR="000B7AC8" w:rsidRPr="000B7AC8">
          <w:rPr>
            <w:rFonts w:asciiTheme="minorHAnsi" w:eastAsiaTheme="minorEastAsia" w:hAnsiTheme="minorHAnsi" w:cstheme="minorBidi"/>
            <w:bCs w:val="0"/>
            <w:caps w:val="0"/>
            <w:sz w:val="22"/>
            <w:szCs w:val="22"/>
          </w:rPr>
          <w:tab/>
        </w:r>
        <w:r w:rsidR="000B7AC8" w:rsidRPr="000B7AC8">
          <w:rPr>
            <w:rStyle w:val="a5"/>
          </w:rPr>
          <w:t>«Перспективные топливные балансы»</w:t>
        </w:r>
        <w:r w:rsidR="000B7AC8" w:rsidRPr="000B7AC8">
          <w:rPr>
            <w:webHidden/>
          </w:rPr>
          <w:tab/>
        </w:r>
        <w:r w:rsidR="000B7AC8" w:rsidRPr="000B7AC8">
          <w:rPr>
            <w:webHidden/>
          </w:rPr>
          <w:fldChar w:fldCharType="begin"/>
        </w:r>
        <w:r w:rsidR="000B7AC8" w:rsidRPr="000B7AC8">
          <w:rPr>
            <w:webHidden/>
          </w:rPr>
          <w:instrText xml:space="preserve"> PAGEREF _Toc85210552 \h </w:instrText>
        </w:r>
        <w:r w:rsidR="000B7AC8" w:rsidRPr="000B7AC8">
          <w:rPr>
            <w:webHidden/>
          </w:rPr>
        </w:r>
        <w:r w:rsidR="000B7AC8" w:rsidRPr="000B7AC8">
          <w:rPr>
            <w:webHidden/>
          </w:rPr>
          <w:fldChar w:fldCharType="separate"/>
        </w:r>
        <w:r w:rsidR="000B7AC8" w:rsidRPr="000B7AC8">
          <w:rPr>
            <w:webHidden/>
          </w:rPr>
          <w:t>4</w:t>
        </w:r>
        <w:r w:rsidR="000B7AC8" w:rsidRPr="000B7AC8">
          <w:rPr>
            <w:webHidden/>
          </w:rPr>
          <w:fldChar w:fldCharType="end"/>
        </w:r>
      </w:hyperlink>
    </w:p>
    <w:p w:rsidR="000B7AC8" w:rsidRPr="000B7AC8" w:rsidRDefault="000B7AC8" w:rsidP="000B7AC8">
      <w:pPr>
        <w:pStyle w:val="22"/>
        <w:tabs>
          <w:tab w:val="left" w:pos="1540"/>
        </w:tabs>
        <w:jc w:val="both"/>
        <w:rPr>
          <w:rFonts w:asciiTheme="minorHAnsi" w:eastAsiaTheme="minorEastAsia" w:hAnsiTheme="minorHAnsi" w:cstheme="minorBidi"/>
          <w:b/>
          <w:bCs w:val="0"/>
          <w:noProof/>
          <w:sz w:val="22"/>
          <w:szCs w:val="22"/>
        </w:rPr>
      </w:pPr>
      <w:hyperlink w:anchor="_Toc85210553" w:history="1">
        <w:r w:rsidRPr="000B7AC8">
          <w:rPr>
            <w:rStyle w:val="a5"/>
            <w:b/>
            <w:noProof/>
          </w:rPr>
          <w:t>10.1</w:t>
        </w:r>
        <w:r w:rsidRPr="000B7AC8">
          <w:rPr>
            <w:rFonts w:asciiTheme="minorHAnsi" w:eastAsiaTheme="minorEastAsia" w:hAnsiTheme="minorHAnsi" w:cstheme="minorBidi"/>
            <w:b/>
            <w:bCs w:val="0"/>
            <w:noProof/>
            <w:sz w:val="22"/>
            <w:szCs w:val="22"/>
          </w:rPr>
          <w:tab/>
        </w:r>
        <w:r w:rsidRPr="000B7AC8">
          <w:rPr>
            <w:rStyle w:val="a5"/>
            <w:b/>
            <w:noProof/>
          </w:rPr>
          <w:t>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периодов, необходимого для обеспечения нормативного функционирования источников тепловой энергии на территории поселения, городского округа, города федерального значения</w:t>
        </w:r>
        <w:r w:rsidRPr="000B7AC8">
          <w:rPr>
            <w:b/>
            <w:noProof/>
            <w:webHidden/>
          </w:rPr>
          <w:tab/>
        </w:r>
        <w:r w:rsidRPr="000B7AC8">
          <w:rPr>
            <w:b/>
            <w:noProof/>
            <w:webHidden/>
          </w:rPr>
          <w:fldChar w:fldCharType="begin"/>
        </w:r>
        <w:r w:rsidRPr="000B7AC8">
          <w:rPr>
            <w:b/>
            <w:noProof/>
            <w:webHidden/>
          </w:rPr>
          <w:instrText xml:space="preserve"> PAGEREF _Toc85210553 \h </w:instrText>
        </w:r>
        <w:r w:rsidRPr="000B7AC8">
          <w:rPr>
            <w:b/>
            <w:noProof/>
            <w:webHidden/>
          </w:rPr>
        </w:r>
        <w:r w:rsidRPr="000B7AC8">
          <w:rPr>
            <w:b/>
            <w:noProof/>
            <w:webHidden/>
          </w:rPr>
          <w:fldChar w:fldCharType="separate"/>
        </w:r>
        <w:r w:rsidRPr="000B7AC8">
          <w:rPr>
            <w:b/>
            <w:noProof/>
            <w:webHidden/>
          </w:rPr>
          <w:t>4</w:t>
        </w:r>
        <w:r w:rsidRPr="000B7AC8">
          <w:rPr>
            <w:b/>
            <w:noProof/>
            <w:webHidden/>
          </w:rPr>
          <w:fldChar w:fldCharType="end"/>
        </w:r>
      </w:hyperlink>
    </w:p>
    <w:p w:rsidR="000B7AC8" w:rsidRPr="000B7AC8" w:rsidRDefault="000B7AC8" w:rsidP="000B7AC8">
      <w:pPr>
        <w:pStyle w:val="22"/>
        <w:tabs>
          <w:tab w:val="left" w:pos="1540"/>
        </w:tabs>
        <w:jc w:val="both"/>
        <w:rPr>
          <w:rFonts w:asciiTheme="minorHAnsi" w:eastAsiaTheme="minorEastAsia" w:hAnsiTheme="minorHAnsi" w:cstheme="minorBidi"/>
          <w:b/>
          <w:bCs w:val="0"/>
          <w:noProof/>
          <w:sz w:val="22"/>
          <w:szCs w:val="22"/>
        </w:rPr>
      </w:pPr>
      <w:hyperlink w:anchor="_Toc85210554" w:history="1">
        <w:r w:rsidRPr="000B7AC8">
          <w:rPr>
            <w:rStyle w:val="a5"/>
            <w:b/>
            <w:noProof/>
          </w:rPr>
          <w:t>10.2</w:t>
        </w:r>
        <w:r w:rsidRPr="000B7AC8">
          <w:rPr>
            <w:rFonts w:asciiTheme="minorHAnsi" w:eastAsiaTheme="minorEastAsia" w:hAnsiTheme="minorHAnsi" w:cstheme="minorBidi"/>
            <w:b/>
            <w:bCs w:val="0"/>
            <w:noProof/>
            <w:sz w:val="22"/>
            <w:szCs w:val="22"/>
          </w:rPr>
          <w:tab/>
        </w:r>
        <w:r w:rsidRPr="000B7AC8">
          <w:rPr>
            <w:rStyle w:val="a5"/>
            <w:b/>
            <w:noProof/>
          </w:rPr>
          <w:t>Результаты расчетов по каждому источнику тепловой энергии нормативных запасов топлива</w:t>
        </w:r>
        <w:r w:rsidRPr="000B7AC8">
          <w:rPr>
            <w:b/>
            <w:noProof/>
            <w:webHidden/>
          </w:rPr>
          <w:tab/>
        </w:r>
        <w:r w:rsidRPr="000B7AC8">
          <w:rPr>
            <w:b/>
            <w:noProof/>
            <w:webHidden/>
          </w:rPr>
          <w:fldChar w:fldCharType="begin"/>
        </w:r>
        <w:r w:rsidRPr="000B7AC8">
          <w:rPr>
            <w:b/>
            <w:noProof/>
            <w:webHidden/>
          </w:rPr>
          <w:instrText xml:space="preserve"> PAGEREF _Toc85210554 \h </w:instrText>
        </w:r>
        <w:r w:rsidRPr="000B7AC8">
          <w:rPr>
            <w:b/>
            <w:noProof/>
            <w:webHidden/>
          </w:rPr>
        </w:r>
        <w:r w:rsidRPr="000B7AC8">
          <w:rPr>
            <w:b/>
            <w:noProof/>
            <w:webHidden/>
          </w:rPr>
          <w:fldChar w:fldCharType="separate"/>
        </w:r>
        <w:r w:rsidRPr="000B7AC8">
          <w:rPr>
            <w:b/>
            <w:noProof/>
            <w:webHidden/>
          </w:rPr>
          <w:t>42</w:t>
        </w:r>
        <w:r w:rsidRPr="000B7AC8">
          <w:rPr>
            <w:b/>
            <w:noProof/>
            <w:webHidden/>
          </w:rPr>
          <w:fldChar w:fldCharType="end"/>
        </w:r>
      </w:hyperlink>
    </w:p>
    <w:p w:rsidR="000B7AC8" w:rsidRPr="000B7AC8" w:rsidRDefault="000B7AC8" w:rsidP="000B7AC8">
      <w:pPr>
        <w:pStyle w:val="32"/>
        <w:tabs>
          <w:tab w:val="left" w:pos="1320"/>
          <w:tab w:val="right" w:leader="dot" w:pos="9345"/>
        </w:tabs>
        <w:jc w:val="both"/>
        <w:rPr>
          <w:rFonts w:ascii="Times New Roman" w:hAnsi="Times New Roman" w:cs="Times New Roman"/>
          <w:b/>
          <w:noProof/>
          <w:sz w:val="24"/>
        </w:rPr>
      </w:pPr>
      <w:hyperlink w:anchor="_Toc85210555" w:history="1">
        <w:r w:rsidRPr="000B7AC8">
          <w:rPr>
            <w:rStyle w:val="a5"/>
            <w:rFonts w:ascii="Times New Roman" w:eastAsia="Times New Roman" w:hAnsi="Times New Roman" w:cs="Times New Roman"/>
            <w:b/>
            <w:noProof/>
            <w:sz w:val="24"/>
          </w:rPr>
          <w:t>10.2.1</w:t>
        </w:r>
        <w:r w:rsidRPr="000B7AC8">
          <w:rPr>
            <w:rFonts w:ascii="Times New Roman" w:hAnsi="Times New Roman" w:cs="Times New Roman"/>
            <w:b/>
            <w:noProof/>
            <w:sz w:val="24"/>
          </w:rPr>
          <w:tab/>
        </w:r>
        <w:r w:rsidRPr="000B7AC8">
          <w:rPr>
            <w:rStyle w:val="a5"/>
            <w:rFonts w:ascii="Times New Roman" w:eastAsia="Times New Roman" w:hAnsi="Times New Roman" w:cs="Times New Roman"/>
            <w:b/>
            <w:noProof/>
            <w:sz w:val="24"/>
          </w:rPr>
          <w:t>Нормативный запас аварийного топлива для Благовещенской ТЭЦ</w:t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  <w:tab/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  <w:fldChar w:fldCharType="begin"/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  <w:instrText xml:space="preserve"> PAGEREF _Toc85210555 \h </w:instrText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  <w:fldChar w:fldCharType="separate"/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  <w:t>42</w:t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  <w:fldChar w:fldCharType="end"/>
        </w:r>
      </w:hyperlink>
    </w:p>
    <w:p w:rsidR="000B7AC8" w:rsidRPr="000B7AC8" w:rsidRDefault="000B7AC8" w:rsidP="000B7AC8">
      <w:pPr>
        <w:pStyle w:val="32"/>
        <w:tabs>
          <w:tab w:val="left" w:pos="1320"/>
          <w:tab w:val="right" w:leader="dot" w:pos="9345"/>
        </w:tabs>
        <w:jc w:val="both"/>
        <w:rPr>
          <w:rFonts w:ascii="Times New Roman" w:hAnsi="Times New Roman" w:cs="Times New Roman"/>
          <w:b/>
          <w:noProof/>
          <w:sz w:val="24"/>
        </w:rPr>
      </w:pPr>
      <w:hyperlink w:anchor="_Toc85210556" w:history="1">
        <w:r w:rsidRPr="000B7AC8">
          <w:rPr>
            <w:rStyle w:val="a5"/>
            <w:rFonts w:ascii="Times New Roman" w:eastAsia="Times New Roman" w:hAnsi="Times New Roman" w:cs="Times New Roman"/>
            <w:b/>
            <w:noProof/>
            <w:sz w:val="24"/>
          </w:rPr>
          <w:t>10.2.2</w:t>
        </w:r>
        <w:r w:rsidRPr="000B7AC8">
          <w:rPr>
            <w:rFonts w:ascii="Times New Roman" w:hAnsi="Times New Roman" w:cs="Times New Roman"/>
            <w:b/>
            <w:noProof/>
            <w:sz w:val="24"/>
          </w:rPr>
          <w:tab/>
        </w:r>
        <w:r w:rsidRPr="000B7AC8">
          <w:rPr>
            <w:rStyle w:val="a5"/>
            <w:rFonts w:ascii="Times New Roman" w:eastAsia="Times New Roman" w:hAnsi="Times New Roman" w:cs="Times New Roman"/>
            <w:b/>
            <w:noProof/>
            <w:sz w:val="24"/>
          </w:rPr>
          <w:t>Нормативный запас аварийного топлива для котельных</w:t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  <w:tab/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  <w:fldChar w:fldCharType="begin"/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  <w:instrText xml:space="preserve"> PAGEREF _Toc85210556 \h </w:instrText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  <w:fldChar w:fldCharType="separate"/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  <w:t>43</w:t>
        </w:r>
        <w:r w:rsidRPr="000B7AC8">
          <w:rPr>
            <w:rFonts w:ascii="Times New Roman" w:hAnsi="Times New Roman" w:cs="Times New Roman"/>
            <w:b/>
            <w:noProof/>
            <w:webHidden/>
            <w:sz w:val="24"/>
          </w:rPr>
          <w:fldChar w:fldCharType="end"/>
        </w:r>
      </w:hyperlink>
    </w:p>
    <w:p w:rsidR="000B7AC8" w:rsidRPr="000B7AC8" w:rsidRDefault="000B7AC8" w:rsidP="000B7AC8">
      <w:pPr>
        <w:pStyle w:val="22"/>
        <w:tabs>
          <w:tab w:val="left" w:pos="1540"/>
        </w:tabs>
        <w:jc w:val="both"/>
        <w:rPr>
          <w:rFonts w:asciiTheme="minorHAnsi" w:eastAsiaTheme="minorEastAsia" w:hAnsiTheme="minorHAnsi" w:cstheme="minorBidi"/>
          <w:b/>
          <w:bCs w:val="0"/>
          <w:noProof/>
          <w:sz w:val="22"/>
          <w:szCs w:val="22"/>
        </w:rPr>
      </w:pPr>
      <w:hyperlink w:anchor="_Toc85210557" w:history="1">
        <w:r w:rsidRPr="000B7AC8">
          <w:rPr>
            <w:rStyle w:val="a5"/>
            <w:b/>
            <w:noProof/>
          </w:rPr>
          <w:t>10.3</w:t>
        </w:r>
        <w:r w:rsidRPr="000B7AC8">
          <w:rPr>
            <w:rFonts w:asciiTheme="minorHAnsi" w:eastAsiaTheme="minorEastAsia" w:hAnsiTheme="minorHAnsi" w:cstheme="minorBidi"/>
            <w:b/>
            <w:bCs w:val="0"/>
            <w:noProof/>
            <w:sz w:val="22"/>
            <w:szCs w:val="22"/>
          </w:rPr>
          <w:tab/>
        </w:r>
        <w:r w:rsidRPr="000B7AC8">
          <w:rPr>
            <w:rStyle w:val="a5"/>
            <w:b/>
            <w:noProof/>
          </w:rPr>
          <w:t>Вид топлива, потребляемый источником тепловой энергии, в том числе с использованием возобновляемых источников энергии и местных видов топлива</w:t>
        </w:r>
        <w:r w:rsidRPr="000B7AC8">
          <w:rPr>
            <w:b/>
            <w:noProof/>
            <w:webHidden/>
          </w:rPr>
          <w:tab/>
        </w:r>
        <w:r w:rsidRPr="000B7AC8">
          <w:rPr>
            <w:b/>
            <w:noProof/>
            <w:webHidden/>
          </w:rPr>
          <w:fldChar w:fldCharType="begin"/>
        </w:r>
        <w:r w:rsidRPr="000B7AC8">
          <w:rPr>
            <w:b/>
            <w:noProof/>
            <w:webHidden/>
          </w:rPr>
          <w:instrText xml:space="preserve"> PAGEREF _Toc85210557 \h </w:instrText>
        </w:r>
        <w:r w:rsidRPr="000B7AC8">
          <w:rPr>
            <w:b/>
            <w:noProof/>
            <w:webHidden/>
          </w:rPr>
        </w:r>
        <w:r w:rsidRPr="000B7AC8">
          <w:rPr>
            <w:b/>
            <w:noProof/>
            <w:webHidden/>
          </w:rPr>
          <w:fldChar w:fldCharType="separate"/>
        </w:r>
        <w:r w:rsidRPr="000B7AC8">
          <w:rPr>
            <w:b/>
            <w:noProof/>
            <w:webHidden/>
          </w:rPr>
          <w:t>49</w:t>
        </w:r>
        <w:r w:rsidRPr="000B7AC8">
          <w:rPr>
            <w:b/>
            <w:noProof/>
            <w:webHidden/>
          </w:rPr>
          <w:fldChar w:fldCharType="end"/>
        </w:r>
      </w:hyperlink>
    </w:p>
    <w:p w:rsidR="000B7AC8" w:rsidRPr="000B7AC8" w:rsidRDefault="000B7AC8" w:rsidP="000B7AC8">
      <w:pPr>
        <w:pStyle w:val="22"/>
        <w:tabs>
          <w:tab w:val="left" w:pos="1540"/>
        </w:tabs>
        <w:jc w:val="both"/>
        <w:rPr>
          <w:rFonts w:asciiTheme="minorHAnsi" w:eastAsiaTheme="minorEastAsia" w:hAnsiTheme="minorHAnsi" w:cstheme="minorBidi"/>
          <w:b/>
          <w:bCs w:val="0"/>
          <w:noProof/>
          <w:sz w:val="22"/>
          <w:szCs w:val="22"/>
        </w:rPr>
      </w:pPr>
      <w:hyperlink w:anchor="_Toc85210558" w:history="1">
        <w:r w:rsidRPr="000B7AC8">
          <w:rPr>
            <w:rStyle w:val="a5"/>
            <w:b/>
            <w:noProof/>
          </w:rPr>
          <w:t>10.4</w:t>
        </w:r>
        <w:r w:rsidRPr="000B7AC8">
          <w:rPr>
            <w:rFonts w:asciiTheme="minorHAnsi" w:eastAsiaTheme="minorEastAsia" w:hAnsiTheme="minorHAnsi" w:cstheme="minorBidi"/>
            <w:b/>
            <w:bCs w:val="0"/>
            <w:noProof/>
            <w:sz w:val="22"/>
            <w:szCs w:val="22"/>
          </w:rPr>
          <w:tab/>
        </w:r>
        <w:r w:rsidRPr="000B7AC8">
          <w:rPr>
            <w:rStyle w:val="a5"/>
            <w:b/>
            <w:noProof/>
          </w:rPr>
          <w:t>Виды топлива (в случае, если топливом является уголь, - вид ископаемого угля в соответствии с Межгосударственным стандартом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  </w:r>
        <w:r w:rsidRPr="000B7AC8">
          <w:rPr>
            <w:b/>
            <w:noProof/>
            <w:webHidden/>
          </w:rPr>
          <w:tab/>
        </w:r>
        <w:r w:rsidRPr="000B7AC8">
          <w:rPr>
            <w:b/>
            <w:noProof/>
            <w:webHidden/>
          </w:rPr>
          <w:fldChar w:fldCharType="begin"/>
        </w:r>
        <w:r w:rsidRPr="000B7AC8">
          <w:rPr>
            <w:b/>
            <w:noProof/>
            <w:webHidden/>
          </w:rPr>
          <w:instrText xml:space="preserve"> PAGEREF _Toc85210558 \h </w:instrText>
        </w:r>
        <w:r w:rsidRPr="000B7AC8">
          <w:rPr>
            <w:b/>
            <w:noProof/>
            <w:webHidden/>
          </w:rPr>
        </w:r>
        <w:r w:rsidRPr="000B7AC8">
          <w:rPr>
            <w:b/>
            <w:noProof/>
            <w:webHidden/>
          </w:rPr>
          <w:fldChar w:fldCharType="separate"/>
        </w:r>
        <w:r w:rsidRPr="000B7AC8">
          <w:rPr>
            <w:b/>
            <w:noProof/>
            <w:webHidden/>
          </w:rPr>
          <w:t>49</w:t>
        </w:r>
        <w:r w:rsidRPr="000B7AC8">
          <w:rPr>
            <w:b/>
            <w:noProof/>
            <w:webHidden/>
          </w:rPr>
          <w:fldChar w:fldCharType="end"/>
        </w:r>
      </w:hyperlink>
    </w:p>
    <w:p w:rsidR="000B7AC8" w:rsidRPr="000B7AC8" w:rsidRDefault="000B7AC8" w:rsidP="000B7AC8">
      <w:pPr>
        <w:pStyle w:val="22"/>
        <w:tabs>
          <w:tab w:val="left" w:pos="1540"/>
        </w:tabs>
        <w:jc w:val="both"/>
        <w:rPr>
          <w:rFonts w:asciiTheme="minorHAnsi" w:eastAsiaTheme="minorEastAsia" w:hAnsiTheme="minorHAnsi" w:cstheme="minorBidi"/>
          <w:b/>
          <w:bCs w:val="0"/>
          <w:noProof/>
          <w:sz w:val="22"/>
          <w:szCs w:val="22"/>
        </w:rPr>
      </w:pPr>
      <w:hyperlink w:anchor="_Toc85210559" w:history="1">
        <w:r w:rsidRPr="000B7AC8">
          <w:rPr>
            <w:rStyle w:val="a5"/>
            <w:b/>
            <w:noProof/>
          </w:rPr>
          <w:t>10.5</w:t>
        </w:r>
        <w:r w:rsidRPr="000B7AC8">
          <w:rPr>
            <w:rFonts w:asciiTheme="minorHAnsi" w:eastAsiaTheme="minorEastAsia" w:hAnsiTheme="minorHAnsi" w:cstheme="minorBidi"/>
            <w:b/>
            <w:bCs w:val="0"/>
            <w:noProof/>
            <w:sz w:val="22"/>
            <w:szCs w:val="22"/>
          </w:rPr>
          <w:tab/>
        </w:r>
        <w:r w:rsidRPr="000B7AC8">
          <w:rPr>
            <w:rStyle w:val="a5"/>
            <w:b/>
            <w:noProof/>
          </w:rPr>
  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</w:r>
        <w:r w:rsidRPr="000B7AC8">
          <w:rPr>
            <w:b/>
            <w:noProof/>
            <w:webHidden/>
          </w:rPr>
          <w:tab/>
        </w:r>
        <w:r w:rsidRPr="000B7AC8">
          <w:rPr>
            <w:b/>
            <w:noProof/>
            <w:webHidden/>
          </w:rPr>
          <w:fldChar w:fldCharType="begin"/>
        </w:r>
        <w:r w:rsidRPr="000B7AC8">
          <w:rPr>
            <w:b/>
            <w:noProof/>
            <w:webHidden/>
          </w:rPr>
          <w:instrText xml:space="preserve"> PAGEREF _Toc85210559 \h </w:instrText>
        </w:r>
        <w:r w:rsidRPr="000B7AC8">
          <w:rPr>
            <w:b/>
            <w:noProof/>
            <w:webHidden/>
          </w:rPr>
        </w:r>
        <w:r w:rsidRPr="000B7AC8">
          <w:rPr>
            <w:b/>
            <w:noProof/>
            <w:webHidden/>
          </w:rPr>
          <w:fldChar w:fldCharType="separate"/>
        </w:r>
        <w:r w:rsidRPr="000B7AC8">
          <w:rPr>
            <w:b/>
            <w:noProof/>
            <w:webHidden/>
          </w:rPr>
          <w:t>50</w:t>
        </w:r>
        <w:r w:rsidRPr="000B7AC8">
          <w:rPr>
            <w:b/>
            <w:noProof/>
            <w:webHidden/>
          </w:rPr>
          <w:fldChar w:fldCharType="end"/>
        </w:r>
      </w:hyperlink>
    </w:p>
    <w:p w:rsidR="000B7AC8" w:rsidRPr="000B7AC8" w:rsidRDefault="000B7AC8" w:rsidP="000B7AC8">
      <w:pPr>
        <w:pStyle w:val="22"/>
        <w:tabs>
          <w:tab w:val="left" w:pos="1540"/>
        </w:tabs>
        <w:jc w:val="both"/>
        <w:rPr>
          <w:rFonts w:asciiTheme="minorHAnsi" w:eastAsiaTheme="minorEastAsia" w:hAnsiTheme="minorHAnsi" w:cstheme="minorBidi"/>
          <w:b/>
          <w:bCs w:val="0"/>
          <w:noProof/>
          <w:sz w:val="22"/>
          <w:szCs w:val="22"/>
        </w:rPr>
      </w:pPr>
      <w:hyperlink w:anchor="_Toc85210560" w:history="1">
        <w:r w:rsidRPr="000B7AC8">
          <w:rPr>
            <w:rStyle w:val="a5"/>
            <w:b/>
            <w:noProof/>
          </w:rPr>
          <w:t>10.6</w:t>
        </w:r>
        <w:r w:rsidRPr="000B7AC8">
          <w:rPr>
            <w:rFonts w:asciiTheme="minorHAnsi" w:eastAsiaTheme="minorEastAsia" w:hAnsiTheme="minorHAnsi" w:cstheme="minorBidi"/>
            <w:b/>
            <w:bCs w:val="0"/>
            <w:noProof/>
            <w:sz w:val="22"/>
            <w:szCs w:val="22"/>
          </w:rPr>
          <w:tab/>
        </w:r>
        <w:r w:rsidRPr="000B7AC8">
          <w:rPr>
            <w:rStyle w:val="a5"/>
            <w:b/>
            <w:noProof/>
          </w:rPr>
          <w:t>Приоритетное направление развития топливного баланса поселения, городского округа</w:t>
        </w:r>
        <w:r w:rsidRPr="000B7AC8">
          <w:rPr>
            <w:b/>
            <w:noProof/>
            <w:webHidden/>
          </w:rPr>
          <w:tab/>
        </w:r>
        <w:r w:rsidRPr="000B7AC8">
          <w:rPr>
            <w:b/>
            <w:noProof/>
            <w:webHidden/>
          </w:rPr>
          <w:fldChar w:fldCharType="begin"/>
        </w:r>
        <w:r w:rsidRPr="000B7AC8">
          <w:rPr>
            <w:b/>
            <w:noProof/>
            <w:webHidden/>
          </w:rPr>
          <w:instrText xml:space="preserve"> PAGEREF _Toc85210560 \h </w:instrText>
        </w:r>
        <w:r w:rsidRPr="000B7AC8">
          <w:rPr>
            <w:b/>
            <w:noProof/>
            <w:webHidden/>
          </w:rPr>
        </w:r>
        <w:r w:rsidRPr="000B7AC8">
          <w:rPr>
            <w:b/>
            <w:noProof/>
            <w:webHidden/>
          </w:rPr>
          <w:fldChar w:fldCharType="separate"/>
        </w:r>
        <w:r w:rsidRPr="000B7AC8">
          <w:rPr>
            <w:b/>
            <w:noProof/>
            <w:webHidden/>
          </w:rPr>
          <w:t>50</w:t>
        </w:r>
        <w:r w:rsidRPr="000B7AC8">
          <w:rPr>
            <w:b/>
            <w:noProof/>
            <w:webHidden/>
          </w:rPr>
          <w:fldChar w:fldCharType="end"/>
        </w:r>
      </w:hyperlink>
    </w:p>
    <w:p w:rsidR="000B7AC8" w:rsidRPr="000B7AC8" w:rsidRDefault="000B7AC8" w:rsidP="000B7AC8">
      <w:pPr>
        <w:pStyle w:val="22"/>
        <w:tabs>
          <w:tab w:val="left" w:pos="1540"/>
        </w:tabs>
        <w:jc w:val="both"/>
        <w:rPr>
          <w:rFonts w:asciiTheme="minorHAnsi" w:eastAsiaTheme="minorEastAsia" w:hAnsiTheme="minorHAnsi" w:cstheme="minorBidi"/>
          <w:b/>
          <w:bCs w:val="0"/>
          <w:noProof/>
          <w:sz w:val="22"/>
          <w:szCs w:val="22"/>
        </w:rPr>
      </w:pPr>
      <w:hyperlink w:anchor="_Toc85210561" w:history="1">
        <w:r w:rsidRPr="000B7AC8">
          <w:rPr>
            <w:rStyle w:val="a5"/>
            <w:b/>
            <w:noProof/>
          </w:rPr>
          <w:t>10.7</w:t>
        </w:r>
        <w:r w:rsidRPr="000B7AC8">
          <w:rPr>
            <w:rFonts w:asciiTheme="minorHAnsi" w:eastAsiaTheme="minorEastAsia" w:hAnsiTheme="minorHAnsi" w:cstheme="minorBidi"/>
            <w:b/>
            <w:bCs w:val="0"/>
            <w:noProof/>
            <w:sz w:val="22"/>
            <w:szCs w:val="22"/>
          </w:rPr>
          <w:tab/>
        </w:r>
        <w:r w:rsidRPr="000B7AC8">
          <w:rPr>
            <w:rStyle w:val="a5"/>
            <w:b/>
            <w:noProof/>
          </w:rPr>
          <w:t>Описание изменений в перспективных топливных балансах за период, предшествующий актуализации схемы теплоснабжения, в том числе с учетом введенных в эксплуатацию построенных и реконструированных источников тепловой энергии</w:t>
        </w:r>
        <w:r w:rsidRPr="000B7AC8">
          <w:rPr>
            <w:b/>
            <w:noProof/>
            <w:webHidden/>
          </w:rPr>
          <w:tab/>
        </w:r>
        <w:r w:rsidRPr="000B7AC8">
          <w:rPr>
            <w:b/>
            <w:noProof/>
            <w:webHidden/>
          </w:rPr>
          <w:fldChar w:fldCharType="begin"/>
        </w:r>
        <w:r w:rsidRPr="000B7AC8">
          <w:rPr>
            <w:b/>
            <w:noProof/>
            <w:webHidden/>
          </w:rPr>
          <w:instrText xml:space="preserve"> PAGEREF _Toc85210561 \h </w:instrText>
        </w:r>
        <w:r w:rsidRPr="000B7AC8">
          <w:rPr>
            <w:b/>
            <w:noProof/>
            <w:webHidden/>
          </w:rPr>
        </w:r>
        <w:r w:rsidRPr="000B7AC8">
          <w:rPr>
            <w:b/>
            <w:noProof/>
            <w:webHidden/>
          </w:rPr>
          <w:fldChar w:fldCharType="separate"/>
        </w:r>
        <w:r w:rsidRPr="000B7AC8">
          <w:rPr>
            <w:b/>
            <w:noProof/>
            <w:webHidden/>
          </w:rPr>
          <w:t>50</w:t>
        </w:r>
        <w:r w:rsidRPr="000B7AC8">
          <w:rPr>
            <w:b/>
            <w:noProof/>
            <w:webHidden/>
          </w:rPr>
          <w:fldChar w:fldCharType="end"/>
        </w:r>
      </w:hyperlink>
    </w:p>
    <w:p w:rsidR="006365D7" w:rsidRPr="00F722B9" w:rsidRDefault="00722345" w:rsidP="00265E4B">
      <w:pPr>
        <w:tabs>
          <w:tab w:val="left" w:pos="1276"/>
        </w:tabs>
        <w:spacing w:before="0" w:after="0"/>
        <w:ind w:firstLine="0"/>
        <w:sectPr w:rsidR="006365D7" w:rsidRPr="00F722B9" w:rsidSect="00456458">
          <w:footerReference w:type="default" r:id="rId10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r w:rsidRPr="00025F1F">
        <w:rPr>
          <w:rFonts w:eastAsia="Times New Roman" w:cs="Times New Roman"/>
          <w:bCs/>
          <w:caps/>
          <w:noProof/>
          <w:szCs w:val="24"/>
          <w:lang w:eastAsia="ru-RU"/>
        </w:rPr>
        <w:fldChar w:fldCharType="end"/>
      </w:r>
    </w:p>
    <w:p w:rsidR="00180BCA" w:rsidRPr="00F722B9" w:rsidRDefault="00180BCA" w:rsidP="003A4C5D">
      <w:pPr>
        <w:pStyle w:val="1"/>
        <w:rPr>
          <w:sz w:val="26"/>
          <w:szCs w:val="26"/>
        </w:rPr>
      </w:pPr>
      <w:r w:rsidRPr="00F722B9">
        <w:rPr>
          <w:sz w:val="26"/>
          <w:szCs w:val="26"/>
        </w:rPr>
        <w:t xml:space="preserve"> </w:t>
      </w:r>
      <w:bookmarkStart w:id="2" w:name="_Toc85210552"/>
      <w:r w:rsidRPr="00F722B9">
        <w:rPr>
          <w:sz w:val="26"/>
          <w:szCs w:val="26"/>
        </w:rPr>
        <w:t>«Перспективные топливные балансы»</w:t>
      </w:r>
      <w:bookmarkEnd w:id="2"/>
      <w:r w:rsidRPr="00F722B9">
        <w:rPr>
          <w:sz w:val="26"/>
          <w:szCs w:val="26"/>
        </w:rPr>
        <w:t xml:space="preserve"> </w:t>
      </w:r>
    </w:p>
    <w:p w:rsidR="00180BCA" w:rsidRPr="00F722B9" w:rsidRDefault="003A4C5D" w:rsidP="003A4C5D">
      <w:pPr>
        <w:pStyle w:val="20"/>
        <w:rPr>
          <w:sz w:val="26"/>
        </w:rPr>
      </w:pPr>
      <w:bookmarkStart w:id="3" w:name="_Toc85210553"/>
      <w:r w:rsidRPr="00F722B9">
        <w:rPr>
          <w:sz w:val="26"/>
        </w:rPr>
        <w:t>Р</w:t>
      </w:r>
      <w:r w:rsidR="00180BCA" w:rsidRPr="00F722B9">
        <w:rPr>
          <w:sz w:val="26"/>
        </w:rPr>
        <w:t>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периодов, необходимого для обеспечения нормативного функционирования источников тепловой энергии на территории поселения, городского округа, города федерального значения</w:t>
      </w:r>
      <w:bookmarkEnd w:id="3"/>
    </w:p>
    <w:p w:rsidR="006365D7" w:rsidRPr="00F722B9" w:rsidRDefault="006365D7" w:rsidP="00456458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В качестве основного вида топлива на источниках тепловой энергии и источнике комбинированной выработки г. Благовещенска используются уголь и мазут.</w:t>
      </w:r>
    </w:p>
    <w:p w:rsidR="006365D7" w:rsidRPr="00F722B9" w:rsidRDefault="006365D7" w:rsidP="00456458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 xml:space="preserve">На </w:t>
      </w:r>
      <w:r w:rsidRPr="00F722B9">
        <w:rPr>
          <w:b/>
          <w:sz w:val="26"/>
          <w:szCs w:val="26"/>
        </w:rPr>
        <w:t>БТЭЦ</w:t>
      </w:r>
      <w:r w:rsidRPr="00F722B9">
        <w:rPr>
          <w:sz w:val="26"/>
          <w:szCs w:val="26"/>
        </w:rPr>
        <w:t xml:space="preserve"> в качестве основного топлива используются Бурый уголь БР 2, добываемый на </w:t>
      </w:r>
      <w:proofErr w:type="spellStart"/>
      <w:r w:rsidRPr="00F722B9">
        <w:rPr>
          <w:sz w:val="26"/>
          <w:szCs w:val="26"/>
        </w:rPr>
        <w:t>Ерковецком</w:t>
      </w:r>
      <w:proofErr w:type="spellEnd"/>
      <w:r w:rsidRPr="00F722B9">
        <w:rPr>
          <w:sz w:val="26"/>
          <w:szCs w:val="26"/>
        </w:rPr>
        <w:t xml:space="preserve"> разрезе. В качестве аварийного топлива используется топочный мазут марки М-100 с низшей теплотой сгорания 9498 ккал/кг. Анализ паспортов угля, предоставленных теплоснабжающей организацией показывает, что теплота минимальная сгорания поставляемого топлива составляет 2905 ккал/кг. </w:t>
      </w:r>
    </w:p>
    <w:p w:rsidR="00882673" w:rsidRPr="00F722B9" w:rsidRDefault="00882673" w:rsidP="00456458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Инвестиционной программой предусмотрены мероприятия по газификации части основного оборудования БТЭЦ.</w:t>
      </w:r>
    </w:p>
    <w:p w:rsidR="006365D7" w:rsidRPr="00F722B9" w:rsidRDefault="006365D7" w:rsidP="00456458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 xml:space="preserve">Основными видами топлива для </w:t>
      </w:r>
      <w:proofErr w:type="spellStart"/>
      <w:r w:rsidRPr="00F722B9">
        <w:rPr>
          <w:sz w:val="26"/>
          <w:szCs w:val="26"/>
        </w:rPr>
        <w:t>котлоагрегатов</w:t>
      </w:r>
      <w:proofErr w:type="spellEnd"/>
      <w:r w:rsidRPr="00F722B9">
        <w:rPr>
          <w:sz w:val="26"/>
          <w:szCs w:val="26"/>
        </w:rPr>
        <w:t xml:space="preserve"> котельных </w:t>
      </w:r>
      <w:r w:rsidRPr="00F722B9">
        <w:rPr>
          <w:b/>
          <w:sz w:val="26"/>
          <w:szCs w:val="26"/>
        </w:rPr>
        <w:t xml:space="preserve">филиала </w:t>
      </w:r>
      <w:r w:rsidR="00DB5021" w:rsidRPr="00F722B9">
        <w:rPr>
          <w:b/>
          <w:sz w:val="26"/>
          <w:szCs w:val="26"/>
        </w:rPr>
        <w:t>ОО</w:t>
      </w:r>
      <w:r w:rsidRPr="00F722B9">
        <w:rPr>
          <w:b/>
          <w:sz w:val="26"/>
          <w:szCs w:val="26"/>
        </w:rPr>
        <w:t>О «АКС» «</w:t>
      </w:r>
      <w:proofErr w:type="spellStart"/>
      <w:r w:rsidRPr="00F722B9">
        <w:rPr>
          <w:b/>
          <w:sz w:val="26"/>
          <w:szCs w:val="26"/>
        </w:rPr>
        <w:t>Амуртеплосервис</w:t>
      </w:r>
      <w:proofErr w:type="spellEnd"/>
      <w:r w:rsidRPr="00F722B9">
        <w:rPr>
          <w:b/>
          <w:sz w:val="26"/>
          <w:szCs w:val="26"/>
        </w:rPr>
        <w:t xml:space="preserve">» </w:t>
      </w:r>
      <w:r w:rsidRPr="00F722B9">
        <w:rPr>
          <w:sz w:val="26"/>
          <w:szCs w:val="26"/>
        </w:rPr>
        <w:t xml:space="preserve">являются мазут марки М-100 и Бурый уголь марки 2БР. Низшая теплота сгорания топлива, указанная в паспортах на топливо, предоставленных теплоснабжающей организацией, для топочного мазута марки М-100 составляет 9818 ккал/кг, для </w:t>
      </w:r>
      <w:proofErr w:type="spellStart"/>
      <w:r w:rsidRPr="00F722B9">
        <w:rPr>
          <w:sz w:val="26"/>
          <w:szCs w:val="26"/>
        </w:rPr>
        <w:t>Райчихинского</w:t>
      </w:r>
      <w:proofErr w:type="spellEnd"/>
      <w:r w:rsidRPr="00F722B9">
        <w:rPr>
          <w:sz w:val="26"/>
          <w:szCs w:val="26"/>
        </w:rPr>
        <w:t xml:space="preserve"> угля 2823 ккал/кг.</w:t>
      </w:r>
    </w:p>
    <w:p w:rsidR="006365D7" w:rsidRPr="00F722B9" w:rsidRDefault="006365D7" w:rsidP="00456458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 xml:space="preserve">На котельных, находящихся на балансе </w:t>
      </w:r>
      <w:r w:rsidRPr="00F722B9">
        <w:rPr>
          <w:b/>
          <w:sz w:val="26"/>
          <w:szCs w:val="26"/>
        </w:rPr>
        <w:t>ООО «Тепловая компания»</w:t>
      </w:r>
      <w:r w:rsidRPr="00F722B9">
        <w:rPr>
          <w:sz w:val="26"/>
          <w:szCs w:val="26"/>
        </w:rPr>
        <w:t xml:space="preserve"> в качестве основного топлива используется Бурый уголь марки 2БР, добываемый на </w:t>
      </w:r>
      <w:proofErr w:type="spellStart"/>
      <w:r w:rsidRPr="00F722B9">
        <w:rPr>
          <w:sz w:val="26"/>
          <w:szCs w:val="26"/>
        </w:rPr>
        <w:t>Ерковецком</w:t>
      </w:r>
      <w:proofErr w:type="spellEnd"/>
      <w:r w:rsidRPr="00F722B9">
        <w:rPr>
          <w:sz w:val="26"/>
          <w:szCs w:val="26"/>
        </w:rPr>
        <w:t xml:space="preserve"> разрезе. Анализ паспортов топлива, предоставленных теплоснабжающей организацией показывает, что минимальная теплота сгорания поставляемого топлива составляет 2905 ккал/кг. </w:t>
      </w:r>
    </w:p>
    <w:p w:rsidR="006365D7" w:rsidRPr="00F722B9" w:rsidRDefault="006365D7" w:rsidP="00456458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 xml:space="preserve">В качестве основного топлива на котельных </w:t>
      </w:r>
      <w:r w:rsidRPr="00F722B9">
        <w:rPr>
          <w:b/>
          <w:sz w:val="26"/>
          <w:szCs w:val="26"/>
        </w:rPr>
        <w:t>ПАО «Ростелеком»</w:t>
      </w:r>
      <w:r w:rsidRPr="00F722B9">
        <w:rPr>
          <w:sz w:val="26"/>
          <w:szCs w:val="26"/>
        </w:rPr>
        <w:t xml:space="preserve"> и </w:t>
      </w:r>
      <w:r w:rsidRPr="00F722B9">
        <w:rPr>
          <w:b/>
          <w:sz w:val="26"/>
          <w:szCs w:val="26"/>
          <w:lang w:eastAsia="ru-RU"/>
        </w:rPr>
        <w:t xml:space="preserve">ЗДТВ филиала ЦДТВ ОАО «РЖД», </w:t>
      </w:r>
      <w:r w:rsidRPr="00F722B9">
        <w:rPr>
          <w:b/>
          <w:sz w:val="26"/>
          <w:szCs w:val="26"/>
        </w:rPr>
        <w:t>ГАУ</w:t>
      </w:r>
      <w:r w:rsidRPr="00F722B9">
        <w:rPr>
          <w:b/>
          <w:color w:val="000000"/>
          <w:sz w:val="26"/>
          <w:szCs w:val="26"/>
          <w:lang w:eastAsia="ru-RU"/>
        </w:rPr>
        <w:t xml:space="preserve"> Амурской области «Амурская авиабаза», ООО «Амурский металлист» </w:t>
      </w:r>
      <w:r w:rsidRPr="00F722B9">
        <w:rPr>
          <w:sz w:val="26"/>
          <w:szCs w:val="26"/>
        </w:rPr>
        <w:t>используется уголь.</w:t>
      </w:r>
    </w:p>
    <w:p w:rsidR="006365D7" w:rsidRPr="00F722B9" w:rsidRDefault="006365D7" w:rsidP="00456458">
      <w:pPr>
        <w:spacing w:before="0" w:after="0" w:line="360" w:lineRule="auto"/>
        <w:rPr>
          <w:sz w:val="26"/>
          <w:szCs w:val="26"/>
          <w:lang w:eastAsia="ru-RU"/>
        </w:rPr>
      </w:pPr>
      <w:r w:rsidRPr="00F722B9">
        <w:rPr>
          <w:sz w:val="26"/>
          <w:szCs w:val="26"/>
          <w:lang w:eastAsia="ru-RU"/>
        </w:rPr>
        <w:t xml:space="preserve">На котельной судостроительного завода </w:t>
      </w:r>
      <w:r w:rsidRPr="00F722B9">
        <w:rPr>
          <w:b/>
          <w:bCs/>
          <w:color w:val="000000"/>
          <w:sz w:val="26"/>
          <w:szCs w:val="26"/>
          <w:lang w:eastAsia="ru-RU"/>
        </w:rPr>
        <w:t xml:space="preserve">АО «СЗОР» </w:t>
      </w:r>
      <w:r w:rsidRPr="00F722B9">
        <w:rPr>
          <w:sz w:val="26"/>
          <w:szCs w:val="26"/>
          <w:lang w:eastAsia="ru-RU"/>
        </w:rPr>
        <w:t>в качестве основного топлива используется бурый уголь с низшей теплотой сгорания 2915 ккал/кг.</w:t>
      </w:r>
    </w:p>
    <w:p w:rsidR="006365D7" w:rsidRPr="00F722B9" w:rsidRDefault="006365D7" w:rsidP="00456458">
      <w:pPr>
        <w:spacing w:before="0" w:after="0" w:line="360" w:lineRule="auto"/>
        <w:rPr>
          <w:sz w:val="26"/>
          <w:szCs w:val="26"/>
          <w:lang w:eastAsia="ru-RU"/>
        </w:rPr>
      </w:pPr>
      <w:r w:rsidRPr="00F722B9">
        <w:rPr>
          <w:sz w:val="26"/>
          <w:szCs w:val="26"/>
          <w:lang w:eastAsia="ru-RU"/>
        </w:rPr>
        <w:t xml:space="preserve">В качестве основного топлива на котельной </w:t>
      </w:r>
      <w:r w:rsidRPr="00F722B9">
        <w:rPr>
          <w:b/>
          <w:sz w:val="26"/>
          <w:szCs w:val="26"/>
          <w:lang w:eastAsia="ru-RU"/>
        </w:rPr>
        <w:t>ООО «Амурский бройлер»</w:t>
      </w:r>
      <w:r w:rsidRPr="00F722B9">
        <w:rPr>
          <w:sz w:val="26"/>
          <w:szCs w:val="26"/>
          <w:lang w:eastAsia="ru-RU"/>
        </w:rPr>
        <w:t xml:space="preserve"> используется бурый уголь с низшей теплотворной способностью 3800 ккал/кг.</w:t>
      </w:r>
    </w:p>
    <w:p w:rsidR="006365D7" w:rsidRPr="00F722B9" w:rsidRDefault="006365D7" w:rsidP="00456458">
      <w:pPr>
        <w:spacing w:before="0" w:after="0" w:line="360" w:lineRule="auto"/>
        <w:rPr>
          <w:sz w:val="26"/>
          <w:szCs w:val="26"/>
          <w:lang w:eastAsia="ru-RU"/>
        </w:rPr>
      </w:pPr>
      <w:r w:rsidRPr="00F722B9">
        <w:rPr>
          <w:sz w:val="26"/>
          <w:szCs w:val="26"/>
          <w:lang w:eastAsia="ru-RU"/>
        </w:rPr>
        <w:t xml:space="preserve">Основными видами топлива для </w:t>
      </w:r>
      <w:proofErr w:type="spellStart"/>
      <w:r w:rsidRPr="00F722B9">
        <w:rPr>
          <w:sz w:val="26"/>
          <w:szCs w:val="26"/>
          <w:lang w:eastAsia="ru-RU"/>
        </w:rPr>
        <w:t>котлоагрегатов</w:t>
      </w:r>
      <w:proofErr w:type="spellEnd"/>
      <w:r w:rsidRPr="00F722B9">
        <w:rPr>
          <w:sz w:val="26"/>
          <w:szCs w:val="26"/>
          <w:lang w:eastAsia="ru-RU"/>
        </w:rPr>
        <w:t xml:space="preserve"> котельной завода строительных материалов </w:t>
      </w:r>
      <w:r w:rsidRPr="00F722B9">
        <w:rPr>
          <w:b/>
          <w:sz w:val="26"/>
          <w:szCs w:val="26"/>
          <w:lang w:eastAsia="ru-RU"/>
        </w:rPr>
        <w:t>ООО «БЗСМ»</w:t>
      </w:r>
      <w:r w:rsidRPr="00F722B9">
        <w:rPr>
          <w:sz w:val="26"/>
          <w:szCs w:val="26"/>
          <w:lang w:eastAsia="ru-RU"/>
        </w:rPr>
        <w:t xml:space="preserve"> являются Мазут марки М-100 и Бурый уголь арки 2БР.</w:t>
      </w:r>
    </w:p>
    <w:p w:rsidR="006365D7" w:rsidRPr="00F722B9" w:rsidRDefault="006365D7" w:rsidP="00456458">
      <w:pPr>
        <w:spacing w:before="0" w:after="0" w:line="360" w:lineRule="auto"/>
        <w:rPr>
          <w:sz w:val="26"/>
          <w:szCs w:val="26"/>
          <w:lang w:eastAsia="ru-RU"/>
        </w:rPr>
      </w:pPr>
      <w:r w:rsidRPr="00F722B9">
        <w:rPr>
          <w:sz w:val="26"/>
          <w:szCs w:val="26"/>
          <w:lang w:eastAsia="ru-RU"/>
        </w:rPr>
        <w:t xml:space="preserve">Бурый уголь марки 2БР поставляется на источники тепловой энергии преимущественно из </w:t>
      </w:r>
      <w:proofErr w:type="spellStart"/>
      <w:r w:rsidRPr="00F722B9">
        <w:rPr>
          <w:sz w:val="26"/>
          <w:szCs w:val="26"/>
          <w:lang w:eastAsia="ru-RU"/>
        </w:rPr>
        <w:t>Ерковецкого</w:t>
      </w:r>
      <w:proofErr w:type="spellEnd"/>
      <w:r w:rsidRPr="00F722B9">
        <w:rPr>
          <w:sz w:val="26"/>
          <w:szCs w:val="26"/>
          <w:lang w:eastAsia="ru-RU"/>
        </w:rPr>
        <w:t xml:space="preserve"> разреза. Основные характеристики топлива указаны в удостоверении качества угля, пример которого приведен ниже.</w:t>
      </w:r>
    </w:p>
    <w:p w:rsidR="006365D7" w:rsidRPr="00F722B9" w:rsidRDefault="006365D7" w:rsidP="006365D7">
      <w:pPr>
        <w:keepNext/>
        <w:suppressAutoHyphens/>
        <w:spacing w:after="0"/>
        <w:ind w:firstLine="0"/>
        <w:jc w:val="center"/>
        <w:rPr>
          <w:rFonts w:eastAsia="Times New Roman" w:cs="Times New Roman"/>
          <w:b/>
          <w:sz w:val="20"/>
          <w:szCs w:val="20"/>
          <w:lang w:eastAsia="ru-RU"/>
        </w:rPr>
      </w:pPr>
      <w:r w:rsidRPr="00F722B9">
        <w:rPr>
          <w:rFonts w:eastAsia="Times New Roman" w:cs="Times New Roman"/>
          <w:b/>
          <w:noProof/>
          <w:sz w:val="20"/>
          <w:szCs w:val="20"/>
          <w:lang w:eastAsia="ru-RU"/>
        </w:rPr>
        <w:drawing>
          <wp:inline distT="0" distB="0" distL="0" distR="0" wp14:anchorId="015865A4" wp14:editId="373FFB20">
            <wp:extent cx="6086475" cy="4070878"/>
            <wp:effectExtent l="0" t="0" r="0" b="6350"/>
            <wp:docPr id="3" name="Рисунок 3" descr="2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3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88517" cy="4072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458" w:rsidRPr="00F722B9" w:rsidRDefault="006365D7" w:rsidP="00456458">
      <w:pPr>
        <w:pStyle w:val="af"/>
        <w:numPr>
          <w:ilvl w:val="0"/>
          <w:numId w:val="9"/>
        </w:numPr>
        <w:tabs>
          <w:tab w:val="left" w:pos="1418"/>
        </w:tabs>
        <w:autoSpaceDN w:val="0"/>
        <w:ind w:left="0" w:firstLine="0"/>
        <w:jc w:val="center"/>
        <w:rPr>
          <w:b/>
          <w:szCs w:val="24"/>
        </w:rPr>
      </w:pPr>
      <w:bookmarkStart w:id="4" w:name="OLE_LINK54"/>
      <w:bookmarkStart w:id="5" w:name="OLE_LINK55"/>
      <w:r w:rsidRPr="00F722B9">
        <w:rPr>
          <w:rFonts w:eastAsia="Calibri" w:cs="Times New Roman"/>
          <w:b/>
          <w:szCs w:val="24"/>
        </w:rPr>
        <w:t>Удостоверение качества бурого угля 2БР</w:t>
      </w:r>
      <w:bookmarkEnd w:id="4"/>
      <w:bookmarkEnd w:id="5"/>
      <w:r w:rsidR="00456458" w:rsidRPr="00F722B9">
        <w:rPr>
          <w:rFonts w:eastAsia="Calibri" w:cs="Times New Roman"/>
          <w:b/>
          <w:szCs w:val="24"/>
        </w:rPr>
        <w:t xml:space="preserve"> </w:t>
      </w:r>
    </w:p>
    <w:p w:rsidR="006365D7" w:rsidRPr="00F722B9" w:rsidRDefault="006365D7" w:rsidP="006365D7">
      <w:pPr>
        <w:spacing w:before="0" w:after="240" w:line="312" w:lineRule="auto"/>
        <w:ind w:firstLine="0"/>
        <w:jc w:val="center"/>
        <w:rPr>
          <w:rFonts w:eastAsia="Calibri" w:cs="Times New Roman"/>
          <w:b/>
          <w:sz w:val="20"/>
          <w:szCs w:val="20"/>
        </w:rPr>
      </w:pPr>
    </w:p>
    <w:p w:rsidR="006365D7" w:rsidRPr="00F722B9" w:rsidRDefault="006365D7" w:rsidP="006365D7">
      <w:pPr>
        <w:keepNext/>
        <w:spacing w:before="0" w:after="240" w:line="312" w:lineRule="auto"/>
        <w:ind w:firstLine="0"/>
        <w:jc w:val="center"/>
        <w:rPr>
          <w:rFonts w:eastAsia="Calibri" w:cs="Times New Roman"/>
          <w:i/>
          <w:szCs w:val="24"/>
        </w:rPr>
      </w:pPr>
      <w:r w:rsidRPr="00F722B9">
        <w:rPr>
          <w:rFonts w:eastAsia="Calibri" w:cs="Times New Roman"/>
          <w:b/>
          <w:noProof/>
          <w:sz w:val="20"/>
          <w:szCs w:val="20"/>
          <w:lang w:eastAsia="ru-RU"/>
        </w:rPr>
        <w:drawing>
          <wp:inline distT="0" distB="0" distL="0" distR="0" wp14:anchorId="2C91DD75" wp14:editId="72E9A6D8">
            <wp:extent cx="5934075" cy="5429250"/>
            <wp:effectExtent l="0" t="0" r="9525" b="0"/>
            <wp:docPr id="4" name="Рисунок 4" descr="C:\Users\user\YandexDisk\Скриншоты\2018-04-07_21-42-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YandexDisk\Скриншоты\2018-04-07_21-42-27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42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5D7" w:rsidRPr="00F722B9" w:rsidRDefault="006365D7" w:rsidP="00456458">
      <w:pPr>
        <w:pStyle w:val="af"/>
        <w:numPr>
          <w:ilvl w:val="0"/>
          <w:numId w:val="9"/>
        </w:numPr>
        <w:tabs>
          <w:tab w:val="left" w:pos="1418"/>
        </w:tabs>
        <w:autoSpaceDN w:val="0"/>
        <w:ind w:left="0" w:firstLine="0"/>
        <w:jc w:val="center"/>
        <w:rPr>
          <w:rFonts w:eastAsia="Calibri" w:cs="Times New Roman"/>
          <w:b/>
          <w:szCs w:val="24"/>
        </w:rPr>
      </w:pPr>
      <w:r w:rsidRPr="00F722B9">
        <w:rPr>
          <w:rFonts w:eastAsia="Calibri" w:cs="Times New Roman"/>
          <w:b/>
          <w:szCs w:val="24"/>
        </w:rPr>
        <w:t>Удостоверение качества бурого угля 3Б</w:t>
      </w:r>
    </w:p>
    <w:p w:rsidR="006365D7" w:rsidRPr="00F722B9" w:rsidRDefault="006365D7" w:rsidP="00456458">
      <w:pPr>
        <w:spacing w:before="0" w:after="0" w:line="360" w:lineRule="auto"/>
        <w:ind w:firstLine="708"/>
        <w:rPr>
          <w:rFonts w:eastAsia="Times New Roman" w:cs="Times New Roman"/>
          <w:sz w:val="26"/>
          <w:szCs w:val="26"/>
          <w:lang w:eastAsia="ru-RU"/>
        </w:rPr>
      </w:pPr>
      <w:r w:rsidRPr="00F722B9">
        <w:rPr>
          <w:rFonts w:eastAsia="Times New Roman" w:cs="Times New Roman"/>
          <w:sz w:val="26"/>
          <w:szCs w:val="26"/>
          <w:lang w:eastAsia="ru-RU"/>
        </w:rPr>
        <w:t>Основные характеристики мазута, поставляемые на источники тепловой энергии г.</w:t>
      </w:r>
      <w:r w:rsidR="002F1DC8" w:rsidRPr="00F722B9">
        <w:rPr>
          <w:rFonts w:eastAsia="Times New Roman" w:cs="Times New Roman"/>
          <w:sz w:val="26"/>
          <w:szCs w:val="26"/>
          <w:lang w:eastAsia="ru-RU"/>
        </w:rPr>
        <w:t> </w:t>
      </w:r>
      <w:r w:rsidRPr="00F722B9">
        <w:rPr>
          <w:rFonts w:eastAsia="Times New Roman" w:cs="Times New Roman"/>
          <w:sz w:val="26"/>
          <w:szCs w:val="26"/>
          <w:lang w:eastAsia="ru-RU"/>
        </w:rPr>
        <w:t xml:space="preserve">Благовещенска, указаны в паспорте топлива, пример которого приведен </w:t>
      </w:r>
      <w:r w:rsidR="002F1DC8" w:rsidRPr="00F722B9">
        <w:rPr>
          <w:rFonts w:eastAsia="Times New Roman" w:cs="Times New Roman"/>
          <w:sz w:val="26"/>
          <w:szCs w:val="26"/>
          <w:lang w:eastAsia="ru-RU"/>
        </w:rPr>
        <w:t>на рисунке 3</w:t>
      </w:r>
      <w:r w:rsidRPr="00F722B9">
        <w:rPr>
          <w:rFonts w:eastAsia="Times New Roman" w:cs="Times New Roman"/>
          <w:sz w:val="26"/>
          <w:szCs w:val="26"/>
          <w:lang w:eastAsia="ru-RU"/>
        </w:rPr>
        <w:t>.</w:t>
      </w:r>
    </w:p>
    <w:p w:rsidR="002F1DC8" w:rsidRPr="00F722B9" w:rsidRDefault="002F1DC8" w:rsidP="00456458">
      <w:pPr>
        <w:spacing w:before="0" w:after="0" w:line="360" w:lineRule="auto"/>
        <w:ind w:firstLine="708"/>
        <w:rPr>
          <w:sz w:val="26"/>
          <w:szCs w:val="26"/>
        </w:rPr>
      </w:pPr>
      <w:r w:rsidRPr="00F722B9">
        <w:rPr>
          <w:sz w:val="26"/>
          <w:szCs w:val="26"/>
        </w:rPr>
        <w:t>Виды основного топлива, используемого на источниках тепловой энергии на весь период действия схемы теплоснабжения приведен в таблице 1.</w:t>
      </w:r>
    </w:p>
    <w:p w:rsidR="00ED7EA3" w:rsidRPr="00F722B9" w:rsidRDefault="00ED7EA3" w:rsidP="00456458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Значения выработки тепловой энергии по источникам приведено в таблице 2.</w:t>
      </w:r>
    </w:p>
    <w:p w:rsidR="00ED7EA3" w:rsidRPr="00F722B9" w:rsidRDefault="00ED7EA3" w:rsidP="006365D7">
      <w:pPr>
        <w:spacing w:before="240" w:after="0" w:line="276" w:lineRule="auto"/>
        <w:ind w:firstLine="708"/>
        <w:rPr>
          <w:rFonts w:eastAsia="Times New Roman" w:cs="Times New Roman"/>
          <w:szCs w:val="20"/>
          <w:lang w:eastAsia="ru-RU"/>
        </w:rPr>
      </w:pPr>
    </w:p>
    <w:p w:rsidR="006365D7" w:rsidRPr="00F722B9" w:rsidRDefault="006365D7" w:rsidP="006365D7">
      <w:pPr>
        <w:keepNext/>
        <w:suppressAutoHyphens/>
        <w:spacing w:after="0"/>
        <w:ind w:firstLine="0"/>
        <w:jc w:val="center"/>
        <w:rPr>
          <w:rFonts w:eastAsia="Times New Roman" w:cs="Times New Roman"/>
          <w:b/>
          <w:sz w:val="20"/>
          <w:szCs w:val="20"/>
          <w:lang w:eastAsia="ru-RU"/>
        </w:rPr>
      </w:pPr>
      <w:r w:rsidRPr="00F722B9">
        <w:rPr>
          <w:rFonts w:eastAsia="Times New Roman" w:cs="Times New Roman"/>
          <w:b/>
          <w:noProof/>
          <w:sz w:val="20"/>
          <w:szCs w:val="20"/>
          <w:lang w:eastAsia="ru-RU"/>
        </w:rPr>
        <w:drawing>
          <wp:inline distT="0" distB="0" distL="0" distR="0" wp14:anchorId="08B2A867" wp14:editId="48F33BAD">
            <wp:extent cx="5991860" cy="8658225"/>
            <wp:effectExtent l="0" t="0" r="8890" b="9525"/>
            <wp:docPr id="5" name="Рисунок 6" descr="Sc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0300" cy="86559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65D7" w:rsidRPr="00F722B9" w:rsidRDefault="006365D7" w:rsidP="00456458">
      <w:pPr>
        <w:pStyle w:val="af"/>
        <w:numPr>
          <w:ilvl w:val="0"/>
          <w:numId w:val="9"/>
        </w:numPr>
        <w:tabs>
          <w:tab w:val="left" w:pos="1418"/>
        </w:tabs>
        <w:autoSpaceDN w:val="0"/>
        <w:ind w:left="0" w:firstLine="0"/>
        <w:jc w:val="center"/>
        <w:rPr>
          <w:rFonts w:eastAsia="Calibri" w:cs="Times New Roman"/>
          <w:b/>
          <w:szCs w:val="24"/>
        </w:rPr>
      </w:pPr>
      <w:r w:rsidRPr="00F722B9">
        <w:rPr>
          <w:rFonts w:eastAsia="Calibri" w:cs="Times New Roman"/>
          <w:b/>
          <w:szCs w:val="24"/>
        </w:rPr>
        <w:t>Паспорт на топочный мазут М-100</w:t>
      </w:r>
    </w:p>
    <w:p w:rsidR="00DF0FDF" w:rsidRPr="00F722B9" w:rsidRDefault="00DF0FDF" w:rsidP="006365D7">
      <w:pPr>
        <w:sectPr w:rsidR="00DF0FDF" w:rsidRPr="00F722B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6365D7" w:rsidRPr="00F722B9" w:rsidRDefault="006365D7" w:rsidP="00456458">
      <w:pPr>
        <w:pStyle w:val="-0"/>
        <w:numPr>
          <w:ilvl w:val="0"/>
          <w:numId w:val="12"/>
        </w:numPr>
        <w:ind w:left="0" w:firstLine="0"/>
        <w:jc w:val="both"/>
      </w:pPr>
      <w:r w:rsidRPr="00F722B9">
        <w:t>Виды основного топлива, используемого на источниках тепловой энергии г. Благовещенска</w:t>
      </w:r>
      <w:r w:rsidR="00456458" w:rsidRPr="00F722B9">
        <w:t xml:space="preserve"> </w:t>
      </w:r>
      <w:r w:rsidR="00882673" w:rsidRPr="00F722B9">
        <w:t>(сценарий 1)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5"/>
        <w:gridCol w:w="4440"/>
        <w:gridCol w:w="1133"/>
        <w:gridCol w:w="1133"/>
        <w:gridCol w:w="1133"/>
        <w:gridCol w:w="1133"/>
        <w:gridCol w:w="1133"/>
        <w:gridCol w:w="1133"/>
        <w:gridCol w:w="1133"/>
        <w:gridCol w:w="1124"/>
      </w:tblGrid>
      <w:tr w:rsidR="003C29AC" w:rsidRPr="00F722B9" w:rsidTr="00F722B9">
        <w:trPr>
          <w:tblHeader/>
          <w:jc w:val="center"/>
        </w:trPr>
        <w:tc>
          <w:tcPr>
            <w:tcW w:w="366" w:type="pct"/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Наименование источника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2020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2026-2027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2028-2034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Источники комбинированной выработки электрической и тепловой энергии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СП «Благовещенская ТЭЦ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БТЭЦ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Котельные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Филиал ООО «АКС» «</w:t>
            </w:r>
            <w:proofErr w:type="spellStart"/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Амуртеплосервис</w:t>
            </w:r>
            <w:proofErr w:type="spellEnd"/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 xml:space="preserve">»  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74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1.2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101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1.3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410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1.4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438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1.5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476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1.6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481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1.7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по ул. Дальневосточная, 25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1.8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по ул. Лазо, 111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1.9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по ул. Пограничная, 183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vMerge w:val="restar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1.10</w:t>
            </w:r>
          </w:p>
        </w:tc>
        <w:tc>
          <w:tcPr>
            <w:tcW w:w="1525" w:type="pct"/>
            <w:vMerge w:val="restar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 xml:space="preserve">Котельная по ул. </w:t>
            </w: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Релочная</w:t>
            </w:r>
            <w:proofErr w:type="spellEnd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, 5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vMerge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525" w:type="pct"/>
            <w:vMerge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по ул. Чайковского, 155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1.12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по ул. Юбилейная, 7а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1.13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школы №31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1.14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Мостоотряд-64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1.15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ОРТПЦ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1.16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ВОС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1.17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ДОС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1.18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п. Аэропорт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1.19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с. Садовое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1.20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433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1.21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«Очистные сооружения канализации»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1.22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водозабор «Амурский»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1.23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 xml:space="preserve">Котельная </w:t>
            </w: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Мазутохранилища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1.24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Электрокотельная</w:t>
            </w:r>
            <w:proofErr w:type="spellEnd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 xml:space="preserve"> по  ул. Набережная, 47 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 xml:space="preserve">ООО «Тепловая компания» 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2.1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«БДИ»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2.2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«ОЭБЦ»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2.3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«ПЛ-26»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2.4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«ПУ-6»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C29AC" w:rsidRPr="00F722B9" w:rsidRDefault="00882673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C29AC" w:rsidRPr="00F722B9" w:rsidRDefault="00882673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C29AC" w:rsidRPr="00F722B9" w:rsidRDefault="00882673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C29AC" w:rsidRPr="00F722B9" w:rsidRDefault="00882673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C29AC" w:rsidRPr="00F722B9" w:rsidRDefault="00882673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3C29AC" w:rsidRPr="00F722B9" w:rsidRDefault="00882673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2.5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«ПУ-23»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ПАО «Ростелеком»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3.1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по ул. Политехническая, 210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ЗДТВ филиал ЦДТВ ОАО «РЖД»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4.1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ст. «Благовещеск-1»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АО «Дальневосточная распределительная сетевая компания»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5.1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Электрокотельная</w:t>
            </w:r>
            <w:proofErr w:type="spellEnd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 xml:space="preserve"> п. </w:t>
            </w: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Мухинка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АО «СЗОР»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6.1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судостроительного завода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ООО «Амурский бройлер»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7.1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Птицефабрики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ООО «БЗСМ»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8.1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завода строительных материалов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ГАУ Амурской области «Амурская авиабаза»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9.1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«Амурская авиабаза»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ООО «Машиностроитель»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10.1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ООО «</w:t>
            </w: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Амуртяжмаш</w:t>
            </w:r>
            <w:proofErr w:type="spellEnd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» Амурский металлист»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Новые источники</w:t>
            </w: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3C29AC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11.1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"СЖР"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3C29AC" w:rsidRPr="00F722B9" w:rsidRDefault="003C29AC" w:rsidP="00481A6A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</w:tbl>
    <w:p w:rsidR="003C29AC" w:rsidRPr="00F722B9" w:rsidRDefault="003C29AC" w:rsidP="006365D7">
      <w:pPr>
        <w:sectPr w:rsidR="003C29AC" w:rsidRPr="00F722B9" w:rsidSect="006365D7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F0FDF" w:rsidRPr="00F722B9" w:rsidRDefault="00DF0FDF" w:rsidP="00456458">
      <w:pPr>
        <w:pStyle w:val="-0"/>
        <w:numPr>
          <w:ilvl w:val="0"/>
          <w:numId w:val="12"/>
        </w:numPr>
        <w:ind w:left="0" w:firstLine="0"/>
        <w:jc w:val="both"/>
      </w:pPr>
      <w:r w:rsidRPr="00F722B9">
        <w:t>Значения выработки тепловой энергии БТЭЦ</w:t>
      </w:r>
      <w:r w:rsidR="00882673" w:rsidRPr="00F722B9">
        <w:t xml:space="preserve"> (сценарий 1)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28"/>
        <w:gridCol w:w="1190"/>
        <w:gridCol w:w="1303"/>
        <w:gridCol w:w="1303"/>
        <w:gridCol w:w="1304"/>
        <w:gridCol w:w="1304"/>
        <w:gridCol w:w="1307"/>
        <w:gridCol w:w="1307"/>
        <w:gridCol w:w="1307"/>
        <w:gridCol w:w="1307"/>
      </w:tblGrid>
      <w:tr w:rsidR="00882673" w:rsidRPr="00F722B9" w:rsidTr="00882673">
        <w:trPr>
          <w:trHeight w:val="284"/>
          <w:tblHeader/>
        </w:trPr>
        <w:tc>
          <w:tcPr>
            <w:tcW w:w="292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Показатель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Единицы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2020</w:t>
            </w:r>
          </w:p>
        </w:tc>
        <w:tc>
          <w:tcPr>
            <w:tcW w:w="1303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2021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2022</w:t>
            </w:r>
          </w:p>
        </w:tc>
        <w:tc>
          <w:tcPr>
            <w:tcW w:w="130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2023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2026-2027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2028-2034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Выработка тепловой энергии, в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т.ч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.: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Гкал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2 387 044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2 397 562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2 408 080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2 418 598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2 429 116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2 439 634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2 462 256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2 883 912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Отпуск тепла с коллекторов, в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т.ч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.: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Гкал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2 323 384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2 333 902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2 344 420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2 354 938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2 365 456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2 375 974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2 398 596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2 820 252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Расход тепла на собственные нужды ТЭЦ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Гкал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Выработано электроэнергии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Мвт*ч 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1863111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1900898,9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1931951,64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1956506,87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1975442,97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1998289,81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2061710,99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2140109,08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Отпуск электроэнергии 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Мвт*ч 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1638013,26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1671235,69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1698536,69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1720125,21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1736773,48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1756860,01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1812618,76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1881544,93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Структура сжигаемого топлива, в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т.ч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.: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vMerge w:val="restart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твердое топливо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т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871 528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875 473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879 419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883 364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887 310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891 255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892 096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958 965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vMerge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left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%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99,4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99,4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99,4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99,4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99,4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99,4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98,6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98,6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vMerge w:val="restart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газообразное топливо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тут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7 646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7 646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vMerge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left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%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0,8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vMerge w:val="restart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мазут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т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5 280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5 285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5 308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5 332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5 356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5 380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5 431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5 835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vMerge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left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%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Коэффициент использования установленной мощности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электрической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%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52,6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53,7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54,6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55,3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55,8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56,5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58,3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60,5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тепловой мощности отборов турбин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%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27,1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27,6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28,1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28,4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28,7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29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29,9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31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Расход условного топлива, в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т.ч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.: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т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876 808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880 758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884 727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888 697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892 666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896 635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905 172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972 446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на отпуск электроэнергии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т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538 072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553 764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562 810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569 963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575 480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582 136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600 611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623 450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на отпуск тепловой энергии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т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338 736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326 994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321 917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318 734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317 186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314 499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304 561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348 996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Удельный расход условного топлива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на отпуск электроэнергии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г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./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кВт.ч</w:t>
            </w:r>
            <w:proofErr w:type="spellEnd"/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на отпуск тепловой энергии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кг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./Гкал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Калорийность угля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Ккал/кг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Калорийный эквивалент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Калорийность мазута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Ккал/кг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Калорийный эквивалент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Калорийность газа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Ккал/кг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8244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8244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Калорийный эквивалент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1,18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1,18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Расход натурального топлива на выработку тепловой энергии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т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1983431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1992396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2001375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2010354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2019333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2028312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2036750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2188932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уголь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т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1979604,6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1988566,4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1997528,1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2006489,9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2015451,6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2024413,4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2026322,1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2178211,5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мазут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т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3826,1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3829,4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3846,6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3863,9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3881,2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3898,4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3935,5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4228,0</w:t>
            </w:r>
          </w:p>
        </w:tc>
      </w:tr>
      <w:tr w:rsidR="006E7C64" w:rsidRPr="00F722B9" w:rsidTr="00882673">
        <w:trPr>
          <w:trHeight w:val="284"/>
        </w:trPr>
        <w:tc>
          <w:tcPr>
            <w:tcW w:w="2928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газ</w:t>
            </w:r>
          </w:p>
        </w:tc>
        <w:tc>
          <w:tcPr>
            <w:tcW w:w="1190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млн. м3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3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4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6492,1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6492,1</w:t>
            </w:r>
          </w:p>
        </w:tc>
      </w:tr>
    </w:tbl>
    <w:p w:rsidR="00882673" w:rsidRPr="00F722B9" w:rsidRDefault="00882673" w:rsidP="00882673">
      <w:pPr>
        <w:rPr>
          <w:lang w:eastAsia="ru-RU"/>
        </w:rPr>
      </w:pPr>
    </w:p>
    <w:p w:rsidR="00882673" w:rsidRPr="00F722B9" w:rsidRDefault="00882673" w:rsidP="00882673">
      <w:pPr>
        <w:rPr>
          <w:lang w:eastAsia="ru-RU"/>
        </w:rPr>
      </w:pPr>
    </w:p>
    <w:p w:rsidR="00ED7EA3" w:rsidRPr="00F722B9" w:rsidRDefault="00ED7EA3" w:rsidP="006365D7">
      <w:pPr>
        <w:sectPr w:rsidR="00ED7EA3" w:rsidRPr="00F722B9" w:rsidSect="006365D7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ED7EA3" w:rsidRPr="00F722B9" w:rsidRDefault="00ED7EA3" w:rsidP="00456458">
      <w:pPr>
        <w:pStyle w:val="-0"/>
        <w:numPr>
          <w:ilvl w:val="0"/>
          <w:numId w:val="12"/>
        </w:numPr>
        <w:ind w:left="0" w:firstLine="0"/>
        <w:jc w:val="both"/>
      </w:pPr>
      <w:r w:rsidRPr="00F722B9">
        <w:t>Значения выработк</w:t>
      </w:r>
      <w:r w:rsidR="00DF0FDF" w:rsidRPr="00F722B9">
        <w:t>и тепловой энергии по котельным</w:t>
      </w:r>
      <w:r w:rsidR="00882673" w:rsidRPr="00F722B9">
        <w:t xml:space="preserve"> (сценарий 1)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512"/>
        <w:gridCol w:w="4744"/>
        <w:gridCol w:w="996"/>
        <w:gridCol w:w="760"/>
        <w:gridCol w:w="760"/>
        <w:gridCol w:w="760"/>
        <w:gridCol w:w="760"/>
        <w:gridCol w:w="891"/>
        <w:gridCol w:w="856"/>
        <w:gridCol w:w="923"/>
        <w:gridCol w:w="1104"/>
        <w:gridCol w:w="1494"/>
      </w:tblGrid>
      <w:tr w:rsidR="00F722B9" w:rsidRPr="00F722B9" w:rsidTr="00F722B9">
        <w:trPr>
          <w:trHeight w:val="284"/>
          <w:tblHeader/>
        </w:trPr>
        <w:tc>
          <w:tcPr>
            <w:tcW w:w="5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4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Наименование источника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 xml:space="preserve">Ед. </w:t>
            </w:r>
            <w:proofErr w:type="spellStart"/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измер</w:t>
            </w:r>
            <w:proofErr w:type="spellEnd"/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2020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2026-2027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2028-2034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Вид основного топлива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Филиал ООО «АКС» «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Амуртеплосервис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»  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74 квартала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2031г.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14 410,00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1.2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101 квартала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2032г.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7 928,25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1.3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410  квартала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41,57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41,57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42,48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42,48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45,20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45,20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56,00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56,00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2030г.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39,76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39,76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40,67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40,67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43,39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43,39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54,19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54,19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35,05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35,05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35,96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35,96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38,68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38,68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49,48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49,48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4,71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4,71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4,71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4,71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4,71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186,12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186,12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186,12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186,12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194,60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194,60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194,60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194,60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194,60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194,60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194,60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194,60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7 737,00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7 737,00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7 906,39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7 906,39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8 412,97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8 412,97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10 422,51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10 422,51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17 573,96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17 573,96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17 958,72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17 958,72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19 109,38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19 109,38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23 673,89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9 142,55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1.4</w:t>
            </w:r>
          </w:p>
        </w:tc>
        <w:tc>
          <w:tcPr>
            <w:tcW w:w="474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438 квартала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1.5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481 квартала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1.6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по ул. Пограничная, 183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14,78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14,78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14,78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17,59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17,59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17,59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19,98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2029г.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14,06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14,06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14,06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14,74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16,86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16,86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16,86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19,25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14,82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14,82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14,82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17,21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2 554,70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2 554,70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2 554,70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2 672,11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3 039,11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3 039,11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3 039,11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3 452,33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5 802,79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5 802,79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5 802,79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6 069,48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6 903,09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6 903,09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6 903,09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3 028,36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1.7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Котельная по ул. 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Релочная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, 5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13,57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2030г.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13,20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11,68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3 213,36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2 818,74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1.8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по ул. Юбилейная, 7а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0,71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186,31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186,31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186,31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189,99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189,99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189,99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189,99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189,99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189,99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153,61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153,61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153,61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153,61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153,61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153,61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348,90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348,90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348,90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348,90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348,90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348,90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1.9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школы №31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1.10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Мостоотряд-64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1.11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ОРТПЦ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2027г.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1 211,14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1 211,14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1 211,14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1 211,14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1 211,14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1 211,14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607,86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607,86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1.12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ВОС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11,21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11,21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11,21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12,01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12,01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9,47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9,47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9,47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9,47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9,47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9,47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10,27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10,27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1 842,07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1 842,07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1 842,07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1 842,07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1 842,07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1 842,07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1 973,57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1 973,57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4 184,11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4 184,11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4 184,11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4 184,11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4 184,11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4 184,11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4 482,79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4 482,79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1.13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ДОС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10,20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10,20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10,20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12,47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12,47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2030г.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12,10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8,50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8,50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8,50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8,50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10,77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10,77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1 880,20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1 880,20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1 914,90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1 914,90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1 914,90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1 914,90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2 341,72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2 341,72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4 270,72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4 270,72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4 349,55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4 349,55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4 349,55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4 349,55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5 319,02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2 054,14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1.14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п. Аэропорт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2026г.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4 879,15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4 879,15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4 879,15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4 879,15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4 879,15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4 879,15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1 884,26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1 884,26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1.15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с. Садовое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5,24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5,24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5,24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6,12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6,12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2030г.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6,08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6,08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4,37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4,37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4,37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5,15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1 075,24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1 075,24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1 075,24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1 075,24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1 075,24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1 075,24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1 256,64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1 256,64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2 442,32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2 442,32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2 442,32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2 442,32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2 442,32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2 442,32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2 854,36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1 102,32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1.16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433 квартала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21,88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21,88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21,88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21,88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21,93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21,04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17,66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3 740,70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3 740,70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3 740,70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3 740,70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3 750,59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8 496,70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8 496,70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8 496,70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8 496,70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8 519,15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1.17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 Очистные сооружения канализации»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1.18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водозабор «Амурский»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2031г.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422,99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1.19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Котельная  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Мазутохранилища</w:t>
            </w:r>
            <w:proofErr w:type="spellEnd"/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мазут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1.20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Электрокотельная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  по  ул. Набережная, 47 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кВтч</w:t>
            </w:r>
            <w:proofErr w:type="spellEnd"/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тыс. 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кВт·ч</w:t>
            </w:r>
            <w:proofErr w:type="spellEnd"/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ООО «Тепловая компания» 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2.1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«БДИ»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2.2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«ОЭБЦ»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2.3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«ПЛ-26»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2.4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«ПУ-6»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2.5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«ПУ-23»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ПАО «Ростелеком»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3.1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по ул. Политехническая, 210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1,01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1,01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289,21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289,21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298,04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298,04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327,38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327,48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700,60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700,81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ЗДТВ филиал ЦДТВ ОАО «РЖД»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4.1</w:t>
            </w:r>
          </w:p>
        </w:tc>
        <w:tc>
          <w:tcPr>
            <w:tcW w:w="474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ст. «Благовещенск-1»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19,39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2031г.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5 955,24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13 526,85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1 307,73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6 356,66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6 356,66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6 356,66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6 356,66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6 356,66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3 386,26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АО «Дальневосточная распределительная сетевая компания»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5.1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Электрокотельная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 п. 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Мухинка</w:t>
            </w:r>
            <w:proofErr w:type="spellEnd"/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АО «СЗОР»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6.1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судостроительного завода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46,43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46,43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46,43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46,43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46,43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46,51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46,51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67,31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2028г.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45,31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45,31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66,11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61,28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8 211,78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8 211,78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8 211,78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8 211,78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8 211,78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8 225,64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8 225,64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11 903,80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14 026,40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14 026,40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14 026,40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14 026,40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14 026,40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14 050,07</w:t>
            </w:r>
          </w:p>
        </w:tc>
        <w:tc>
          <w:tcPr>
            <w:tcW w:w="9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14 050,07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13 570,33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ООО «Амурский бройлер»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7.1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Птицефабрики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уголь, ППМ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124,33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2031г.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111,98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6,37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113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прочее (ППМ)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30 326,62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9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прочее (ППМ)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113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26 602,30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474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ООО «БЗСМ»</w:t>
            </w:r>
          </w:p>
        </w:tc>
        <w:tc>
          <w:tcPr>
            <w:tcW w:w="9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8.1</w:t>
            </w:r>
          </w:p>
        </w:tc>
        <w:tc>
          <w:tcPr>
            <w:tcW w:w="474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завода строительных материалов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2029г.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9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7 870,97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ГАУ Амурской области «Амурская авиабаза»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9.1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«Амурская авиабаза»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8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9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2030г.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9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151,53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ООО «Машиностроитель»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10.1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ООО «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Амуртяжмаш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» Амурский металлист»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149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2029г. газ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7,97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7,75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8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923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1 968,58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Новые источники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11.1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"СЖР"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17,81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98,72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136,22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201,52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3,44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3,44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3,44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3,44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14,37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95,28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132,78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198,08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14,37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93,76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131,27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186,22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1,51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1,51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11,86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129,68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152,64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154,86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148,50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160,70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158,15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158,87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151,08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2 310,02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15 068,20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21 095,34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29 926,32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rPr>
          <w:trHeight w:val="284"/>
        </w:trPr>
        <w:tc>
          <w:tcPr>
            <w:tcW w:w="51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2 633,42</w:t>
            </w:r>
          </w:p>
        </w:tc>
        <w:tc>
          <w:tcPr>
            <w:tcW w:w="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17 177,74</w:t>
            </w:r>
          </w:p>
        </w:tc>
        <w:tc>
          <w:tcPr>
            <w:tcW w:w="9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24 048,69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34 116,00</w:t>
            </w:r>
          </w:p>
        </w:tc>
        <w:tc>
          <w:tcPr>
            <w:tcW w:w="1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</w:tbl>
    <w:p w:rsidR="00882673" w:rsidRPr="00F722B9" w:rsidRDefault="00882673" w:rsidP="00882673">
      <w:pPr>
        <w:rPr>
          <w:lang w:eastAsia="ru-RU"/>
        </w:rPr>
      </w:pPr>
    </w:p>
    <w:p w:rsidR="002F1DC8" w:rsidRPr="00F722B9" w:rsidRDefault="002F1DC8" w:rsidP="00456458">
      <w:pPr>
        <w:pStyle w:val="-0"/>
        <w:numPr>
          <w:ilvl w:val="0"/>
          <w:numId w:val="12"/>
        </w:numPr>
        <w:ind w:left="0" w:firstLine="0"/>
        <w:jc w:val="both"/>
      </w:pPr>
      <w:r w:rsidRPr="00F722B9">
        <w:t xml:space="preserve">Перспективные отпуска с коллекторов котельных </w:t>
      </w:r>
      <w:r w:rsidR="0022102C" w:rsidRPr="00F722B9">
        <w:t>(сценарий 1)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48"/>
        <w:gridCol w:w="4410"/>
        <w:gridCol w:w="1038"/>
        <w:gridCol w:w="906"/>
        <w:gridCol w:w="1060"/>
        <w:gridCol w:w="1060"/>
        <w:gridCol w:w="1060"/>
        <w:gridCol w:w="1060"/>
        <w:gridCol w:w="1060"/>
        <w:gridCol w:w="1179"/>
        <w:gridCol w:w="1179"/>
      </w:tblGrid>
      <w:tr w:rsidR="00F722B9" w:rsidRPr="00F722B9" w:rsidTr="00F722B9">
        <w:trPr>
          <w:tblHeader/>
        </w:trPr>
        <w:tc>
          <w:tcPr>
            <w:tcW w:w="1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5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Наименование источника</w:t>
            </w:r>
          </w:p>
        </w:tc>
        <w:tc>
          <w:tcPr>
            <w:tcW w:w="3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 xml:space="preserve">Ед. 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измер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2020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2026-2027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2028-2034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3C29A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12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Филиал ООО «АКС» «</w:t>
            </w:r>
            <w:proofErr w:type="spellStart"/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Амуртеплосервис</w:t>
            </w:r>
            <w:proofErr w:type="spellEnd"/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 xml:space="preserve">»  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283,85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283,85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284,94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285,62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290,52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248,23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262,17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263,53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74 квартала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1.2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101 квартала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1.3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410  квартала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39,76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39,76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40,67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40,67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43,39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43,39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54,19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54,19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1.4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438 квартала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1.5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481 квартала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1.6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по ул. Пограничная, 183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14,06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14,06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14,06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14,74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16,86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16,86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16,86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19,25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1.7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 xml:space="preserve">Котельная по ул. </w:t>
            </w:r>
            <w:proofErr w:type="spellStart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Релочная</w:t>
            </w:r>
            <w:proofErr w:type="spellEnd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, 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13,20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1.8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по ул. Юбилейная, 7а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1.9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школы №31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1.10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Мостоотряд-64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ОРТПЦ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1.12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ВОС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11,81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11,81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1.13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ДОС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9,64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9,64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12,10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12,10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1.14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п. Аэропорт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1.15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с. Садовое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6,08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6,08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1.16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433 квартала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21,04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1.17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 Очистные сооружения канализации»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1.18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водозабор «Амурский»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1.19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 xml:space="preserve">Котельная  </w:t>
            </w:r>
            <w:proofErr w:type="spellStart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Мазутохранилища</w:t>
            </w:r>
            <w:proofErr w:type="spellEnd"/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1.20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Электрокотельная</w:t>
            </w:r>
            <w:proofErr w:type="spellEnd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 xml:space="preserve">  по  ул. Набережная, 47 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 xml:space="preserve">ООО «Тепловая компания» 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29AC" w:rsidRPr="00F722B9" w:rsidRDefault="0022102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29AC" w:rsidRPr="00F722B9" w:rsidRDefault="0022102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29AC" w:rsidRPr="00F722B9" w:rsidRDefault="0022102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29AC" w:rsidRPr="00F722B9" w:rsidRDefault="0022102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13,06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29AC" w:rsidRPr="00F722B9" w:rsidRDefault="0022102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13,06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3C29AC" w:rsidRPr="00F722B9" w:rsidRDefault="0022102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3,98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«БДИ»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2.2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«ОЭБЦ»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2.3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«ПЛ-26»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2.4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«ПУ-6»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22102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22102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22102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22102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22102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22102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2.5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«ПУ-23»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ПАО «Ростелеком»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по ул. Политехническая, 210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ЗДТВ филиал ЦДТВ ОАО «РЖД»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ст. «Благовещеск-1»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АО «Дальневосточная распределительная сетевая компания»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Электрокотельная</w:t>
            </w:r>
            <w:proofErr w:type="spellEnd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 xml:space="preserve"> п. </w:t>
            </w:r>
            <w:proofErr w:type="spellStart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Мухинка</w:t>
            </w:r>
            <w:proofErr w:type="spellEnd"/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АО «СЗОР»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45,31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45,31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66,11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6.1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судостроительного завода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45,31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45,31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66,11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ООО «Амурский бройлер»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Птицефабрики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ООО «БЗСМ»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8.1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завода строительных материалов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ГАУ Амурской области «Амурская авиабаза»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«Амурская авиабаза»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ООО «Машиностроитель»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7,97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ООО «</w:t>
            </w:r>
            <w:proofErr w:type="spellStart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Амуртяжмаш</w:t>
            </w:r>
            <w:proofErr w:type="spellEnd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» Амурский металлист»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7,97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Новые источники тепловой энергии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14,37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95,28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132,78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198,08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"СЖР"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14,37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95,28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132,78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C29AC" w:rsidRPr="00F722B9" w:rsidRDefault="003C29AC" w:rsidP="00407BF7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198,08</w:t>
            </w:r>
          </w:p>
        </w:tc>
      </w:tr>
    </w:tbl>
    <w:p w:rsidR="002F1DC8" w:rsidRPr="00F722B9" w:rsidRDefault="002F1DC8" w:rsidP="006365D7"/>
    <w:p w:rsidR="00882673" w:rsidRPr="00F722B9" w:rsidRDefault="00882673" w:rsidP="00882673">
      <w:pPr>
        <w:pStyle w:val="-0"/>
        <w:numPr>
          <w:ilvl w:val="0"/>
          <w:numId w:val="12"/>
        </w:numPr>
        <w:ind w:left="0" w:firstLine="0"/>
        <w:jc w:val="both"/>
      </w:pPr>
      <w:r w:rsidRPr="00F722B9">
        <w:t>Виды основного топлива, используемого на источниках тепловой энергии г. Благовещенска (сценарий 2)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65"/>
        <w:gridCol w:w="4440"/>
        <w:gridCol w:w="1133"/>
        <w:gridCol w:w="1133"/>
        <w:gridCol w:w="1133"/>
        <w:gridCol w:w="1133"/>
        <w:gridCol w:w="1133"/>
        <w:gridCol w:w="1133"/>
        <w:gridCol w:w="1133"/>
        <w:gridCol w:w="1124"/>
      </w:tblGrid>
      <w:tr w:rsidR="00882673" w:rsidRPr="00F722B9" w:rsidTr="00F722B9">
        <w:trPr>
          <w:tblHeader/>
          <w:jc w:val="center"/>
        </w:trPr>
        <w:tc>
          <w:tcPr>
            <w:tcW w:w="36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Наименование источника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2020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2026-2027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6"/>
                <w:szCs w:val="16"/>
                <w:lang w:eastAsia="ru-RU"/>
              </w:rPr>
              <w:t>2028-2034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Источники комбинированной выработки электрической и тепловой энергии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СП «Благовещенская ТЭЦ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БТЭЦ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Котельные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Филиал ООО «АКС» «</w:t>
            </w:r>
            <w:proofErr w:type="spellStart"/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Амуртеплосервис</w:t>
            </w:r>
            <w:proofErr w:type="spellEnd"/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 xml:space="preserve">»  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74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1.2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101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1.3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410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6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1.4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438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AA2A1F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AA2A1F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</w:tcPr>
          <w:p w:rsidR="00882673" w:rsidRPr="00F722B9" w:rsidRDefault="00AA2A1F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1.5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476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1.6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481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AA2A1F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AA2A1F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6" w:type="pct"/>
            <w:shd w:val="clear" w:color="auto" w:fill="auto"/>
            <w:vAlign w:val="center"/>
          </w:tcPr>
          <w:p w:rsidR="00882673" w:rsidRPr="00F722B9" w:rsidRDefault="00AA2A1F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1.7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по ул. Дальневосточная, 25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1.8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по ул. Лазо, 111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1.9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по ул. Пограничная, 183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vMerge w:val="restar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1.10</w:t>
            </w:r>
          </w:p>
        </w:tc>
        <w:tc>
          <w:tcPr>
            <w:tcW w:w="1525" w:type="pct"/>
            <w:vMerge w:val="restar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 xml:space="preserve">Котельная по ул. </w:t>
            </w: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Релочная</w:t>
            </w:r>
            <w:proofErr w:type="spellEnd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, 5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vMerge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1525" w:type="pct"/>
            <w:vMerge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по ул. Чайковского, 155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1.12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по ул. Юбилейная, 7а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1.13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школы №31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1.14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Мостоотряд-64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AA2A1F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1.15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ОРТПЦ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1.16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ВОС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1.17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ДОС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1.18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п. Аэропорт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1.19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с. Садовое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1.20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433 квартала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1.21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«Очистные сооружения канализации»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1.22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водозабор «Амурский»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1.23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 xml:space="preserve">Котельная </w:t>
            </w: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Мазутохранилища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мазут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1.24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Электрокотельная</w:t>
            </w:r>
            <w:proofErr w:type="spellEnd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 xml:space="preserve"> по  ул. Набережная, 47 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 xml:space="preserve">ООО «Тепловая компания» 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2.1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«БДИ»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2.2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«ОЭБЦ»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AA2A1F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AA2A1F" w:rsidRPr="00F722B9" w:rsidRDefault="00AA2A1F" w:rsidP="00AA2A1F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2.3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AA2A1F" w:rsidRPr="00F722B9" w:rsidRDefault="00AA2A1F" w:rsidP="00AA2A1F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«ПЛ-26»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AA2A1F" w:rsidRPr="00F722B9" w:rsidRDefault="00AA2A1F" w:rsidP="00AA2A1F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AA2A1F" w:rsidRPr="00F722B9" w:rsidRDefault="00AA2A1F" w:rsidP="00AA2A1F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AA2A1F" w:rsidRPr="00F722B9" w:rsidRDefault="00AA2A1F" w:rsidP="00AA2A1F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AA2A1F" w:rsidRPr="00F722B9" w:rsidRDefault="00AA2A1F" w:rsidP="00AA2A1F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AA2A1F" w:rsidRPr="00F722B9" w:rsidRDefault="00AA2A1F" w:rsidP="00AA2A1F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AA2A1F" w:rsidRPr="00F722B9" w:rsidRDefault="00AA2A1F" w:rsidP="00AA2A1F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AA2A1F" w:rsidRPr="00F722B9" w:rsidRDefault="00AA2A1F" w:rsidP="00AA2A1F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</w:tcPr>
          <w:p w:rsidR="00AA2A1F" w:rsidRPr="00F722B9" w:rsidRDefault="00AA2A1F" w:rsidP="00AA2A1F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2.4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«ПУ-6»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2.5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«ПУ-23»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AA2A1F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ПАО «Ростелеком»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3.1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по ул. Политехническая, 210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ЗДТВ филиал ЦДТВ ОАО «РЖД»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4.1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ст. «Благовещеск-1»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АО «Дальневосточная распределительная сетевая компания»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5.1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Электрокотельная</w:t>
            </w:r>
            <w:proofErr w:type="spellEnd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 xml:space="preserve"> п. </w:t>
            </w: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Мухинка</w:t>
            </w:r>
            <w:proofErr w:type="spellEnd"/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АО «СЗОР»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6.1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судостроительного завода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ООО «Амурский бройлер»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7.1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Птицефабрики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ООО «БЗСМ»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8.1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завода строительных материалов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ГАУ Амурской области «Амурская авиабаза»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9.1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«Амурская авиабаза»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ООО «Машиностроитель»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10.1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ООО «</w:t>
            </w:r>
            <w:proofErr w:type="spellStart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Амуртяжмаш</w:t>
            </w:r>
            <w:proofErr w:type="spellEnd"/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» Амурский металлист»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16"/>
                <w:szCs w:val="16"/>
                <w:lang w:eastAsia="ru-RU"/>
              </w:rPr>
              <w:t>Новые источники</w:t>
            </w: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9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  <w:tc>
          <w:tcPr>
            <w:tcW w:w="38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</w:p>
        </w:tc>
      </w:tr>
      <w:tr w:rsidR="00882673" w:rsidRPr="00F722B9" w:rsidTr="00F722B9">
        <w:trPr>
          <w:jc w:val="center"/>
        </w:trPr>
        <w:tc>
          <w:tcPr>
            <w:tcW w:w="366" w:type="pct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11.1</w:t>
            </w:r>
          </w:p>
        </w:tc>
        <w:tc>
          <w:tcPr>
            <w:tcW w:w="1525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left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Котельная "СЖР"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-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389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386" w:type="pct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sz w:val="16"/>
                <w:szCs w:val="16"/>
                <w:lang w:eastAsia="ru-RU"/>
              </w:rPr>
              <w:t>газ</w:t>
            </w:r>
          </w:p>
        </w:tc>
      </w:tr>
    </w:tbl>
    <w:p w:rsidR="00882673" w:rsidRPr="00F722B9" w:rsidRDefault="00882673" w:rsidP="006365D7"/>
    <w:p w:rsidR="00882673" w:rsidRPr="00F722B9" w:rsidRDefault="00882673" w:rsidP="00882673">
      <w:pPr>
        <w:pStyle w:val="-0"/>
        <w:numPr>
          <w:ilvl w:val="0"/>
          <w:numId w:val="12"/>
        </w:numPr>
        <w:ind w:left="0" w:firstLine="0"/>
        <w:jc w:val="both"/>
      </w:pPr>
      <w:r w:rsidRPr="00F722B9">
        <w:t>Значения выработки тепловой энергии БТЭЦ (сценарий 2)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11"/>
        <w:gridCol w:w="1190"/>
        <w:gridCol w:w="1307"/>
        <w:gridCol w:w="1307"/>
        <w:gridCol w:w="1307"/>
        <w:gridCol w:w="1307"/>
        <w:gridCol w:w="1307"/>
        <w:gridCol w:w="1308"/>
        <w:gridCol w:w="1308"/>
        <w:gridCol w:w="1308"/>
      </w:tblGrid>
      <w:tr w:rsidR="00882673" w:rsidRPr="00F722B9" w:rsidTr="00882673">
        <w:trPr>
          <w:trHeight w:val="284"/>
          <w:tblHeader/>
        </w:trPr>
        <w:tc>
          <w:tcPr>
            <w:tcW w:w="2911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Показатель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Единицы</w:t>
            </w:r>
          </w:p>
        </w:tc>
        <w:tc>
          <w:tcPr>
            <w:tcW w:w="130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2020</w:t>
            </w:r>
          </w:p>
        </w:tc>
        <w:tc>
          <w:tcPr>
            <w:tcW w:w="130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2021</w:t>
            </w:r>
          </w:p>
        </w:tc>
        <w:tc>
          <w:tcPr>
            <w:tcW w:w="130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2022</w:t>
            </w:r>
          </w:p>
        </w:tc>
        <w:tc>
          <w:tcPr>
            <w:tcW w:w="130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2023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2025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2026-2027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2028-2034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Выработка тепловой энергии, в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т.ч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.: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Гкал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2 387 044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2 397 562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2 448 750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2 459 268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2 472 506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2 483 024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2 516 446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3 067 192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Отпуск тепла с коллекторов, в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т.ч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.: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Гкал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2 323 384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2 333 902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2 385 090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2 395 608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2 408 846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2 419 364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2 452 786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3 003 532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Расход тепла на собственные нужды ТЭЦ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Гкал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63 660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Выработано электроэнергии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Мвт*ч 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1863111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1900898,9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1931951,64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1956506,87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1975442,97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1998289,81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2061710,99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2140109,08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Отпуск электроэнергии 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Мвт*ч 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1638013,26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1671235,69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1698536,69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1720125,21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1736773,48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1756860,01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1812618,76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1881544,93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Структура сжигаемого топлива, в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т.ч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.: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vMerge w:val="restart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твердое топливо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т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871 528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875 473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894 675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898 620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903 586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907 531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912 423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958 965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vMerge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left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%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99,4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99,4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99,4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99,4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99,4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99,4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98,6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98,6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vMerge w:val="restart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газообразное топливо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тут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7646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7 646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vMerge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left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%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0,8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0,8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vMerge w:val="restart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мазут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т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5 280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5 285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5 400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5 424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5 454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5 478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5 554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5 835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vMerge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left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%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/>
                <w:sz w:val="18"/>
                <w:szCs w:val="18"/>
                <w:lang w:eastAsia="ru-RU"/>
              </w:rPr>
            </w:pPr>
            <w:r w:rsidRPr="00F722B9">
              <w:rPr>
                <w:color w:val="000000"/>
                <w:sz w:val="18"/>
                <w:szCs w:val="18"/>
              </w:rPr>
              <w:t>0,6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Коэффициент использования установленной мощности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электрической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%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52,6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53,7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54,6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55,3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55,8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56,5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58,3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60,5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тепловой мощности отборов турбин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%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27,1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27,6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28,1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28,4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28,7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29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29,9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31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Расход условного топлива, в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т.ч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.: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т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876 808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880 758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900 075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904 044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909 040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913 009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925 622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972 446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на отпуск электроэнергии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т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538 072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553 764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562 810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569 963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575 480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582 136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600 611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623 450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на отпуск тепловой энергии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т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338 736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326 994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337 265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334 081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333 560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330 873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325 011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348 996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Удельный расход условного топлива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на отпуск электроэнергии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г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./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кВт.ч</w:t>
            </w:r>
            <w:proofErr w:type="spellEnd"/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331,35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на отпуск тепловой энергии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 xml:space="preserve">кг </w:t>
            </w:r>
            <w:proofErr w:type="spellStart"/>
            <w:r w:rsidRPr="00F722B9">
              <w:rPr>
                <w:color w:val="000000"/>
                <w:sz w:val="18"/>
                <w:szCs w:val="18"/>
              </w:rPr>
              <w:t>у.т</w:t>
            </w:r>
            <w:proofErr w:type="spellEnd"/>
            <w:r w:rsidRPr="00F722B9">
              <w:rPr>
                <w:color w:val="000000"/>
                <w:sz w:val="18"/>
                <w:szCs w:val="18"/>
              </w:rPr>
              <w:t>./Гкал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144,81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Калорийность угля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Ккал/кг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3012,84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Калорийный эквивалент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0,44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Калорийность мазута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Ккал/кг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9670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Калорийный эквивалент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1,38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Калорийность газа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Ккал/кг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8244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8244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Калорийный эквивалент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1,18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1,18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Расход натурального топлива на выработку тепловой энергии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т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1983431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1992396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2036094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2045073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2056374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2065353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2083010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2188932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уголь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т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1979604,6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1988566,4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2032180,4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2041142,1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2052421,4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2061383,2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2072493,9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2178211,5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мазут</w:t>
            </w:r>
          </w:p>
        </w:tc>
        <w:tc>
          <w:tcPr>
            <w:tcW w:w="1190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т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3826,1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3829,4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3913,4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3930,6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3952,3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3969,6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4024,4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4228,0</w:t>
            </w:r>
          </w:p>
        </w:tc>
      </w:tr>
      <w:tr w:rsidR="006E7C64" w:rsidRPr="00F722B9" w:rsidTr="00882673">
        <w:trPr>
          <w:trHeight w:val="284"/>
        </w:trPr>
        <w:tc>
          <w:tcPr>
            <w:tcW w:w="2911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газ</w:t>
            </w:r>
          </w:p>
        </w:tc>
        <w:tc>
          <w:tcPr>
            <w:tcW w:w="1190" w:type="dxa"/>
            <w:shd w:val="clear" w:color="auto" w:fill="auto"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млн. м3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7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6492,1</w:t>
            </w:r>
          </w:p>
        </w:tc>
        <w:tc>
          <w:tcPr>
            <w:tcW w:w="1308" w:type="dxa"/>
            <w:shd w:val="clear" w:color="auto" w:fill="auto"/>
            <w:noWrap/>
            <w:vAlign w:val="center"/>
            <w:hideMark/>
          </w:tcPr>
          <w:p w:rsidR="006E7C64" w:rsidRPr="00F722B9" w:rsidRDefault="006E7C64" w:rsidP="006E7C64">
            <w:pPr>
              <w:spacing w:before="0" w:after="0"/>
              <w:ind w:firstLine="0"/>
              <w:jc w:val="center"/>
              <w:rPr>
                <w:color w:val="000000"/>
                <w:sz w:val="18"/>
                <w:szCs w:val="18"/>
              </w:rPr>
            </w:pPr>
            <w:r w:rsidRPr="00F722B9">
              <w:rPr>
                <w:color w:val="000000"/>
                <w:sz w:val="18"/>
                <w:szCs w:val="18"/>
              </w:rPr>
              <w:t>6492,1</w:t>
            </w:r>
          </w:p>
        </w:tc>
      </w:tr>
    </w:tbl>
    <w:p w:rsidR="00882673" w:rsidRPr="00F722B9" w:rsidRDefault="00882673" w:rsidP="006365D7"/>
    <w:p w:rsidR="00882673" w:rsidRPr="00F722B9" w:rsidRDefault="00882673" w:rsidP="00882673">
      <w:pPr>
        <w:pStyle w:val="-0"/>
        <w:numPr>
          <w:ilvl w:val="0"/>
          <w:numId w:val="12"/>
        </w:numPr>
        <w:ind w:left="0" w:firstLine="0"/>
        <w:jc w:val="both"/>
      </w:pPr>
      <w:r w:rsidRPr="00F722B9">
        <w:t>Значения выработки тепловой энергии по котельным (сценарий 2)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8"/>
        <w:gridCol w:w="4738"/>
        <w:gridCol w:w="1156"/>
        <w:gridCol w:w="754"/>
        <w:gridCol w:w="754"/>
        <w:gridCol w:w="754"/>
        <w:gridCol w:w="754"/>
        <w:gridCol w:w="885"/>
        <w:gridCol w:w="754"/>
        <w:gridCol w:w="917"/>
        <w:gridCol w:w="1098"/>
        <w:gridCol w:w="1488"/>
      </w:tblGrid>
      <w:tr w:rsidR="00F722B9" w:rsidRPr="00F722B9" w:rsidTr="00F722B9">
        <w:trPr>
          <w:tblHeader/>
        </w:trPr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Наименование источника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 xml:space="preserve">Ед. </w:t>
            </w:r>
            <w:proofErr w:type="spellStart"/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измер</w:t>
            </w:r>
            <w:proofErr w:type="spellEnd"/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2020</w:t>
            </w:r>
          </w:p>
        </w:tc>
        <w:tc>
          <w:tcPr>
            <w:tcW w:w="754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754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754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885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754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917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2026-2027</w:t>
            </w:r>
          </w:p>
        </w:tc>
        <w:tc>
          <w:tcPr>
            <w:tcW w:w="109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2028-2034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Вид основного топлива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Филиал ООО «АКС» «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Амуртеплосервис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»  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74 квартала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82,02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+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3,26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78,76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69,48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9,28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200,29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208,57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16 427,40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37 313,50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1.2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101 квартала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2,21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50,33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44,06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6,27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172,02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179,58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9 038,20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20 529,53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473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1.3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410  квартала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52,54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41,57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41,57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1,81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39,76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39,76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35,05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35,05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4,71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186,12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194,60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194,60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7 737,00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7 737,00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17 573,96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17 573,96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1.4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438 квартала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15,94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180,69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186,75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2 879,68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754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917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1098" w:type="dxa"/>
            <w:shd w:val="clear" w:color="auto" w:fill="auto"/>
            <w:vAlign w:val="center"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6 540,96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1.5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481 квартала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5,84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4,95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189,17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193,12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1 128,10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2 562,39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1.6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по ул. Пограничная, 183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14,78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14,78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14,78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15,46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17,59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17,59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17,59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19,98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2029г.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14,06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14,06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14,06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14,74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16,86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16,86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16,86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19,25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12,70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14,82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14,82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17,21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172,82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181,73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2 554,70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2 554,70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2 554,70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2 672,11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3 039,11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3 039,11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3 039,11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3 452,33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5 802,79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5 802,79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5 802,79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6 069,48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6 903,09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6 903,09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6 903,09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3 028,36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1.7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Котельная по ул. 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Релочная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, 5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13,02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13,57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2030г.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12,65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13,20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11,13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11,68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236,85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243,72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3 083,03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3 213,36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7 002,85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2 818,74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1.8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по ул. Юбилейная, 7а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186,31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186,31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189,99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189,99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189,99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189,99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189,99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189,99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153,61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153,61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153,61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153,61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153,61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153,61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348,90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348,90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348,90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348,90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348,90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348,90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1.9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школы №31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118,56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124,93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30,19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68,58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1.10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Мостоотряд-64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174,80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181,99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287,90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653,94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1.11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ОРТПЦ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2,80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2027г.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2,70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2,26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190,63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197,84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533,21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1 211,14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1 211,14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1 211,14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1 211,14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1 211,14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1 211,14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607,86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607,86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1.12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ВОС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11,21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11,21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12,01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12,01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11,01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9,47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9,47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9,47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9,47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9,47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9,47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10,27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10,27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164,37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167,31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1 842,07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1 842,07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1 842,07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1 842,07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1 842,07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1 842,07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1 973,57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1 973,57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4 184,11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4 184,11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4 184,11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4 184,11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4 184,11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4 184,11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4 482,79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4 482,79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1.13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ДОС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10,20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10,20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12,47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12,47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2030г.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9,83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12,10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12,10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8,50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8,50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8,50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8,50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10,77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10,77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1,33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187,81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194,98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1 880,20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1 880,20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1 914,90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1 914,90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1 914,90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1 914,90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2 341,72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2 341,72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4 270,72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4 270,72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4 349,55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4 349,55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4 349,55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4 349,55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5 319,02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2 054,14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1.14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п. Аэропорт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12,20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2026г.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0,31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11,89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10,04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176,09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180,71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2 148,06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4 879,15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4 879,15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4 879,15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4 879,15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4 879,15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4 879,15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1 884,26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1 884,26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1.15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с. Садовое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5,24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5,24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6,12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6,12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2030г.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6,08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6,08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4,37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4,37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5,15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0,82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205,21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206,99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1 075,24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1 075,24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1 075,24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1 075,24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1 075,24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1 075,24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1 256,64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1 256,64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2 442,32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2 442,32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2 442,32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2 442,32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2 442,32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2 442,32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2 854,36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1 102,32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1.16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433 квартала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21,88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21,88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21,88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21,88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21,93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21,93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21,93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21,93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20,98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21,04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21,04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21,04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17,66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3,37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171,00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178,32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3 740,70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3 740,70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3 740,70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3 740,70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3 750,59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3 750,59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3 750,59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3 750,59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8 496,70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8 496,70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8 496,70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8 496,70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8 519,15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8 519,15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8 519,15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8 519,15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1.17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 Очистные сооружения канализации»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1,28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235,70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268,32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343,23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779,62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1.18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водозабор «Амурский»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1,77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2031г.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1,48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272,66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285,58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482,21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1 095,30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422,99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1.19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Котельная  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Мазутохранилища</w:t>
            </w:r>
            <w:proofErr w:type="spellEnd"/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мазут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мазут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1.20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Электрокотельная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  по  ул. Набережная, 47 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эл.энергия</w:t>
            </w:r>
            <w:proofErr w:type="spellEnd"/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кВтч</w:t>
            </w:r>
            <w:proofErr w:type="spellEnd"/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331,35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55 584,29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тыс. 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кВт·ч</w:t>
            </w:r>
            <w:proofErr w:type="spellEnd"/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167 751,00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ООО «Тепловая компания» 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2.1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«БДИ»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1,69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230,98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242,49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389,66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1 174,26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2.2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«ОЭБЦ»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0,44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213,10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221,00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93,12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258,17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2.3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«ПЛ-26»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4,89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4,46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213,65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222,76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1 044,53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2 952,53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2.4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«ПУ-6»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2,02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0,06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1,86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0,09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219,04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226,17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441,37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1 280,33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2.5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«ПУ-23»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9,33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8,34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0,74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211,35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217,05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1 971,26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5 253,94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ПАО «Ростелеком»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3.1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по ул. Политехническая, 210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1,01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1,01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289,21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289,21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298,04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298,04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327,38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327,48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700,60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700,81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ЗДТВ филиал ЦДТВ ОАО «РЖД»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4.1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ст. «Благовещенск-1»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19,39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9,67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2031г.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0,64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9,03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15,65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3,12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307,11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346,89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5 955,24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2 970,40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13 526,85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1 307,73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6 356,66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6 356,66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6 356,66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6 356,66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6 356,66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3 386,26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АО «Дальневосточная распределительная сетевая компания»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5.1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Электрокотельная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 xml:space="preserve"> п. 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Мухинка</w:t>
            </w:r>
            <w:proofErr w:type="spellEnd"/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н/д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АО «СЗОР»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6.1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судостроительного завода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46,43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46,43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46,43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46,43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46,43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46,51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46,51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67,31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2028г.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1,19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45,31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45,31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66,11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40,48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61,28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4,83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176,86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181,53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8 211,78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8 211,78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8 211,78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8 211,78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8 211,78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8 225,64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8 225,64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11 903,80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14 026,40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14 026,40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14 026,40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14 026,40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14 026,40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14 050,07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14 050,07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13 570,33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ООО «Амурский бройлер»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7.1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Птицефабрики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уголь, ППМ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124,33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125,03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2031г.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4,22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111,98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111,31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6,37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9,50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194,13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187,63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256,25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23 081,29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прочее (ППМ)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7 245,33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30 326,62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32 021,48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прочее (ППМ)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10 051,70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left="-57" w:right="-57"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26 602,30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ООО «БЗСМ»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8.1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завода строительных материалов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37,24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2029г.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5,05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33,65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1,58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185,38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214,22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6 904,36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16 440,30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7 870,97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ГАУ Амурской области «Амурская авиабаза»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9.1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«Амурская авиабаза»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0,95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2030г.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0,04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0,78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0,13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140,65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146,71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132,92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202,61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151,53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ООО «Машиностроитель»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10.1</w:t>
            </w:r>
          </w:p>
        </w:tc>
        <w:tc>
          <w:tcPr>
            <w:tcW w:w="473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Котельная ООО «</w:t>
            </w: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Амуртяжмаш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» Амурский металлист»</w:t>
            </w:r>
          </w:p>
        </w:tc>
        <w:tc>
          <w:tcPr>
            <w:tcW w:w="1156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бурый уголь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Выработка тепловой энергии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18,88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 2029г. газ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Собственные нужды источника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Отпуск тепловой энергии с коллекторов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7,97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Полезный отпуск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7,75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17,85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Потери в сетях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0,51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выработку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0,25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Удельный расход условного топлива на отпуск т/э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кг.у.т</w:t>
            </w:r>
            <w:proofErr w:type="spellEnd"/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./Гкал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191,17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условного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т.у.т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1 726,82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Годовой расход натурального топлива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уголь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т.н.т</w:t>
            </w:r>
            <w:proofErr w:type="spellEnd"/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5 365,66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  <w:tr w:rsidR="00F722B9" w:rsidRPr="00F722B9" w:rsidTr="00F722B9">
        <w:tc>
          <w:tcPr>
            <w:tcW w:w="50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73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газ</w:t>
            </w:r>
          </w:p>
        </w:tc>
        <w:tc>
          <w:tcPr>
            <w:tcW w:w="1156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тыс. м3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885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754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917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1098" w:type="dxa"/>
            <w:shd w:val="clear" w:color="auto" w:fill="auto"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1 968,58</w:t>
            </w:r>
          </w:p>
        </w:tc>
        <w:tc>
          <w:tcPr>
            <w:tcW w:w="1488" w:type="dxa"/>
            <w:shd w:val="clear" w:color="auto" w:fill="auto"/>
            <w:noWrap/>
            <w:vAlign w:val="center"/>
            <w:hideMark/>
          </w:tcPr>
          <w:p w:rsidR="00882673" w:rsidRPr="00F722B9" w:rsidRDefault="00882673" w:rsidP="00882673">
            <w:pPr>
              <w:pStyle w:val="a7"/>
              <w:ind w:left="-57" w:right="-57"/>
              <w:rPr>
                <w:i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iCs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</w:tr>
    </w:tbl>
    <w:p w:rsidR="0022102C" w:rsidRPr="00F722B9" w:rsidRDefault="0022102C" w:rsidP="0022102C">
      <w:pPr>
        <w:pStyle w:val="-0"/>
        <w:numPr>
          <w:ilvl w:val="0"/>
          <w:numId w:val="47"/>
        </w:numPr>
        <w:jc w:val="both"/>
      </w:pPr>
      <w:r w:rsidRPr="00F722B9">
        <w:t>Перспективные отпуска с коллекторов котельных (сценарий 2)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48"/>
        <w:gridCol w:w="4410"/>
        <w:gridCol w:w="1038"/>
        <w:gridCol w:w="906"/>
        <w:gridCol w:w="1060"/>
        <w:gridCol w:w="1060"/>
        <w:gridCol w:w="1060"/>
        <w:gridCol w:w="1060"/>
        <w:gridCol w:w="1060"/>
        <w:gridCol w:w="1179"/>
        <w:gridCol w:w="1179"/>
      </w:tblGrid>
      <w:tr w:rsidR="00F722B9" w:rsidRPr="00F722B9" w:rsidTr="00F722B9">
        <w:trPr>
          <w:tblHeader/>
        </w:trPr>
        <w:tc>
          <w:tcPr>
            <w:tcW w:w="1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№ п/п</w:t>
            </w:r>
          </w:p>
        </w:tc>
        <w:tc>
          <w:tcPr>
            <w:tcW w:w="15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Наименование источника</w:t>
            </w:r>
          </w:p>
        </w:tc>
        <w:tc>
          <w:tcPr>
            <w:tcW w:w="3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 xml:space="preserve">Ед. 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измер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.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2020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2021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2022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2023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2024</w:t>
            </w:r>
          </w:p>
        </w:tc>
        <w:tc>
          <w:tcPr>
            <w:tcW w:w="3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2025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2026-2027</w:t>
            </w:r>
          </w:p>
        </w:tc>
        <w:tc>
          <w:tcPr>
            <w:tcW w:w="4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 w:themeColor="text1"/>
                <w:sz w:val="16"/>
                <w:szCs w:val="16"/>
                <w:lang w:eastAsia="ru-RU"/>
              </w:rPr>
              <w:t>2028-2034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12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Филиал ООО «АКС» «</w:t>
            </w:r>
            <w:proofErr w:type="spellStart"/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Амуртеплосервис</w:t>
            </w:r>
            <w:proofErr w:type="spellEnd"/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 xml:space="preserve">»  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283,85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283,85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102C" w:rsidRPr="00F722B9" w:rsidRDefault="00CE759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244,28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102C" w:rsidRPr="00F722B9" w:rsidRDefault="005E310A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244,96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102C" w:rsidRPr="00F722B9" w:rsidRDefault="005E310A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247,14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102C" w:rsidRPr="00F722B9" w:rsidRDefault="005E310A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247,14,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102C" w:rsidRPr="00F722B9" w:rsidRDefault="005E310A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250,29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2102C" w:rsidRPr="00F722B9" w:rsidRDefault="005E310A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124,14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74 квартала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78,76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78,76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78,76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78,76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78,76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78,76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78,76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1.2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101 квартала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50,33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50,33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50,33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50,33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50,33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50,33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50,33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1.3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410  квартала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39,76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39,76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1.4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438 квартала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15,42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15,42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15,42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15,42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15,42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15,42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15,42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15,42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1.5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481 квартала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5,84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5,84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5,84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5,84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5,84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5,84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5,84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5,84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1.6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по ул. Пограничная, 183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14,06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14,06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14,06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14,74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16,86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16,86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16,86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19,25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1.7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 xml:space="preserve">Котельная по ул. </w:t>
            </w:r>
            <w:proofErr w:type="spellStart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Релочная</w:t>
            </w:r>
            <w:proofErr w:type="spellEnd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, 5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12,65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12,65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12,65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12,65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12,65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12,65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12,65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13,2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1.8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по ул. Юбилейная, 7а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0,81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1.9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школы №31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0,24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0,24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0,24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1.10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Мостоотряд-64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1,58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1,58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1,58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1,58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1,58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1,58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1,58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1,58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ОРТПЦ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2,7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2,7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2,7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2,7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2,7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2,7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2,7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2,7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1.12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ВОС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11,01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11,01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11,01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11,01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11,01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11,01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11,81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11,81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1.13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ДОС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9,64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9,64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9,83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9,83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9,83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9,83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12,1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12,1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1.14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п. Аэропорт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11,89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11,89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11,89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11,89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11,89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11,89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11,89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11,89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1.15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с. Садовое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5,19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5,19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5,19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5,19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5,19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5,19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6,08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6,08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1.16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433 квартала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20,98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20,98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20,98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20,98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21,04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21,04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21,04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21,04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1.17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 Очистные сооружения канализации»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1,28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1,28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1,28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1,28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1.18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водозабор «Амурский»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1,69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1,69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1,69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1.19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 xml:space="preserve">Котельная  </w:t>
            </w:r>
            <w:proofErr w:type="spellStart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Мазутохранилища</w:t>
            </w:r>
            <w:proofErr w:type="spellEnd"/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1.20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Электрокотельная</w:t>
            </w:r>
            <w:proofErr w:type="spellEnd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 xml:space="preserve">  по  ул. Набережная, 47 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0,02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0,02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0,02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0,02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0,02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0,02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0,02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center"/>
              <w:rPr>
                <w:color w:val="000000" w:themeColor="text1"/>
                <w:sz w:val="16"/>
                <w:szCs w:val="16"/>
              </w:rPr>
            </w:pPr>
            <w:r w:rsidRPr="00F722B9">
              <w:rPr>
                <w:color w:val="000000" w:themeColor="text1"/>
                <w:sz w:val="16"/>
                <w:szCs w:val="16"/>
              </w:rPr>
              <w:t>0,02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 xml:space="preserve">ООО «Тепловая компания» 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CE759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CE759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CE759C" w:rsidP="00CE759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17,75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«БДИ»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1,61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2.2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«ОЭБЦ»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0,42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2.3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«ПЛ-26»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4,69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2.4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«ПУ-6»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1,95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2.5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«ПУ-23»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9,08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ПАО «Ростелеком»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по ул. Политехническая, 210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1,09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ЗДТВ филиал ЦДТВ ОАО «РЖД»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ст. «Благовещеск-1»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18,77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АО «Дальневосточная распределительная сетевая компания»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5.1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Электрокотельная</w:t>
            </w:r>
            <w:proofErr w:type="spellEnd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 xml:space="preserve"> п. </w:t>
            </w:r>
            <w:proofErr w:type="spellStart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Мухинка</w:t>
            </w:r>
            <w:proofErr w:type="spellEnd"/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4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АО «СЗОР»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45,31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45,31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66,11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6.1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судостроительного завода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45,24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45,31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45,31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66,11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ООО «Амурский бройлер»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7.1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Птицефабрики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118,35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120,81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ООО «БЗСМ»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8.1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завода строительных материалов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32,23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ГАУ Амурской области «Амурская авиабаза»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9.1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«Амурская авиабаза»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0,91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ООО «Машиностроитель»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7,97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b/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10.1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Котельная ООО «</w:t>
            </w:r>
            <w:proofErr w:type="spellStart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Амуртяжмаш</w:t>
            </w:r>
            <w:proofErr w:type="spellEnd"/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» Амурский металлист»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318A2" w:rsidRPr="00F722B9" w:rsidRDefault="00A318A2" w:rsidP="00A318A2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color w:val="000000" w:themeColor="text1"/>
                <w:sz w:val="16"/>
                <w:szCs w:val="16"/>
                <w:lang w:eastAsia="ru-RU"/>
              </w:rPr>
              <w:t>тыс. Гкал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7,97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318A2" w:rsidRPr="00F722B9" w:rsidRDefault="00A318A2" w:rsidP="00A318A2">
            <w:pPr>
              <w:pStyle w:val="a7"/>
              <w:rPr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color w:val="000000" w:themeColor="text1"/>
                <w:sz w:val="16"/>
                <w:szCs w:val="16"/>
                <w:lang w:eastAsia="ru-RU"/>
              </w:rPr>
              <w:t>18,36</w:t>
            </w:r>
          </w:p>
        </w:tc>
      </w:tr>
      <w:tr w:rsidR="00F722B9" w:rsidRPr="00F722B9" w:rsidTr="00F722B9">
        <w:tc>
          <w:tcPr>
            <w:tcW w:w="18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15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Новые источники тепловой энергии</w:t>
            </w:r>
          </w:p>
        </w:tc>
        <w:tc>
          <w:tcPr>
            <w:tcW w:w="3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0,00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14,37</w:t>
            </w:r>
          </w:p>
        </w:tc>
        <w:tc>
          <w:tcPr>
            <w:tcW w:w="3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95,28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132,78</w:t>
            </w:r>
          </w:p>
        </w:tc>
        <w:tc>
          <w:tcPr>
            <w:tcW w:w="4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2102C" w:rsidRPr="00F722B9" w:rsidRDefault="0022102C" w:rsidP="0022102C">
            <w:pPr>
              <w:spacing w:before="0" w:after="0"/>
              <w:ind w:firstLine="0"/>
              <w:jc w:val="left"/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</w:pPr>
            <w:r w:rsidRPr="00F722B9">
              <w:rPr>
                <w:rFonts w:eastAsia="Times New Roman" w:cs="Times New Roman"/>
                <w:b/>
                <w:color w:val="000000" w:themeColor="text1"/>
                <w:sz w:val="16"/>
                <w:szCs w:val="16"/>
                <w:lang w:eastAsia="ru-RU"/>
              </w:rPr>
              <w:t>198,08</w:t>
            </w:r>
          </w:p>
        </w:tc>
      </w:tr>
    </w:tbl>
    <w:p w:rsidR="00882673" w:rsidRPr="00F722B9" w:rsidRDefault="00882673" w:rsidP="006365D7"/>
    <w:p w:rsidR="002F1DC8" w:rsidRPr="00F722B9" w:rsidRDefault="002F1DC8" w:rsidP="006365D7"/>
    <w:p w:rsidR="002F1DC8" w:rsidRPr="00F722B9" w:rsidRDefault="002F1DC8" w:rsidP="006365D7">
      <w:pPr>
        <w:sectPr w:rsidR="002F1DC8" w:rsidRPr="00F722B9" w:rsidSect="008F1985">
          <w:pgSz w:w="16838" w:h="11906" w:orient="landscape"/>
          <w:pgMar w:top="1701" w:right="1134" w:bottom="851" w:left="1134" w:header="708" w:footer="708" w:gutter="0"/>
          <w:cols w:space="708"/>
          <w:docGrid w:linePitch="360"/>
        </w:sectPr>
      </w:pPr>
    </w:p>
    <w:p w:rsidR="00180BCA" w:rsidRPr="00F722B9" w:rsidRDefault="003A4C5D" w:rsidP="003A4C5D">
      <w:pPr>
        <w:pStyle w:val="20"/>
        <w:rPr>
          <w:sz w:val="26"/>
        </w:rPr>
      </w:pPr>
      <w:bookmarkStart w:id="6" w:name="_Toc85210554"/>
      <w:r w:rsidRPr="00F722B9">
        <w:rPr>
          <w:sz w:val="26"/>
        </w:rPr>
        <w:t>Р</w:t>
      </w:r>
      <w:r w:rsidR="00180BCA" w:rsidRPr="00F722B9">
        <w:rPr>
          <w:sz w:val="26"/>
        </w:rPr>
        <w:t>езультаты расчетов по каждому источнику тепловой энергии нормативных запасов топлива</w:t>
      </w:r>
      <w:bookmarkEnd w:id="6"/>
    </w:p>
    <w:p w:rsidR="00AD171B" w:rsidRPr="00F722B9" w:rsidRDefault="00AD171B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 xml:space="preserve">Расчет нормативного запаса аварийного топлива по источникам тепловой энергии произведен для котельных с указанными видами резервного топлива и Благовещенской ТЭЦ. На всех источниках тепловой энергии г. Благовещенска в качестве резервного топлива используется основное топливо. </w:t>
      </w:r>
    </w:p>
    <w:p w:rsidR="00AD171B" w:rsidRPr="00F722B9" w:rsidRDefault="00AD171B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Нормативный запас аварийного топлива определен по методике, регламентированной приказом Министерства энергетики Российской Федерации №66 от 04.09.2008 (с изменениями, внесенными приказом Минэнерго России №377 от 10 августа 2012 года) «Об организации в Министерстве энергетики Российской Федерации работы по утверждению нормативов создания запасов топлива на тепловых электростанциях».</w:t>
      </w:r>
    </w:p>
    <w:p w:rsidR="00AD171B" w:rsidRPr="00F722B9" w:rsidRDefault="00AD171B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Приказ №66 регламентирует три вида нормативных запасов топлива:</w:t>
      </w:r>
    </w:p>
    <w:p w:rsidR="00AD171B" w:rsidRPr="00F722B9" w:rsidRDefault="00AD171B" w:rsidP="00FA2664">
      <w:pPr>
        <w:pStyle w:val="af"/>
        <w:numPr>
          <w:ilvl w:val="0"/>
          <w:numId w:val="2"/>
        </w:num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Общий нормативный запас топлива (ОНЗТ);</w:t>
      </w:r>
    </w:p>
    <w:p w:rsidR="00AD171B" w:rsidRPr="00F722B9" w:rsidRDefault="00AD171B" w:rsidP="00FA2664">
      <w:pPr>
        <w:pStyle w:val="af"/>
        <w:numPr>
          <w:ilvl w:val="0"/>
          <w:numId w:val="2"/>
        </w:num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Неснижаемый нормативный запас топлива (ННЗТ);</w:t>
      </w:r>
    </w:p>
    <w:p w:rsidR="00AD171B" w:rsidRPr="00F722B9" w:rsidRDefault="00AD171B" w:rsidP="00FA2664">
      <w:pPr>
        <w:pStyle w:val="af"/>
        <w:numPr>
          <w:ilvl w:val="0"/>
          <w:numId w:val="2"/>
        </w:num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Нормативный эксплуатационный запас топлива (НЭЗТ).</w:t>
      </w:r>
    </w:p>
    <w:p w:rsidR="006365D7" w:rsidRPr="00F722B9" w:rsidRDefault="00AD171B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Общий нормативный запас топлива определяется суммой неснижаемого нормативного запаса топлива и нормативного эксплуатационного запаса топлива.</w:t>
      </w:r>
    </w:p>
    <w:p w:rsidR="003343B9" w:rsidRPr="00F722B9" w:rsidRDefault="003343B9" w:rsidP="003343B9">
      <w:pPr>
        <w:pStyle w:val="30"/>
        <w:rPr>
          <w:rFonts w:eastAsia="Times New Roman"/>
          <w:sz w:val="26"/>
          <w:szCs w:val="26"/>
        </w:rPr>
      </w:pPr>
      <w:bookmarkStart w:id="7" w:name="_Toc85210555"/>
      <w:r w:rsidRPr="00F722B9">
        <w:rPr>
          <w:rFonts w:eastAsia="Times New Roman"/>
          <w:sz w:val="26"/>
          <w:szCs w:val="26"/>
        </w:rPr>
        <w:t xml:space="preserve">Нормативный запас аварийного топлива </w:t>
      </w:r>
      <w:r w:rsidR="00542DA8" w:rsidRPr="00F722B9">
        <w:rPr>
          <w:rFonts w:eastAsia="Times New Roman"/>
          <w:sz w:val="26"/>
          <w:szCs w:val="26"/>
        </w:rPr>
        <w:t xml:space="preserve">для </w:t>
      </w:r>
      <w:r w:rsidRPr="00F722B9">
        <w:rPr>
          <w:rFonts w:eastAsia="Times New Roman"/>
          <w:sz w:val="26"/>
          <w:szCs w:val="26"/>
        </w:rPr>
        <w:t>Благовещенской ТЭЦ</w:t>
      </w:r>
      <w:bookmarkEnd w:id="7"/>
    </w:p>
    <w:p w:rsidR="003343B9" w:rsidRPr="00F722B9" w:rsidRDefault="003343B9" w:rsidP="00FA2664">
      <w:pPr>
        <w:spacing w:before="0" w:after="0" w:line="360" w:lineRule="auto"/>
        <w:rPr>
          <w:sz w:val="26"/>
          <w:szCs w:val="26"/>
        </w:rPr>
      </w:pPr>
      <w:bookmarkStart w:id="8" w:name="OLE_LINK186"/>
      <w:bookmarkStart w:id="9" w:name="OLE_LINK187"/>
      <w:bookmarkStart w:id="10" w:name="OLE_LINK188"/>
      <w:r w:rsidRPr="00F722B9">
        <w:rPr>
          <w:sz w:val="26"/>
          <w:szCs w:val="26"/>
        </w:rPr>
        <w:t>ННЗТ создается для поддержания плюсовых температур в главном корпусе, вспомогательных зданиях и сооружениях в режиме «выживания» с минимальной расчетной электрической и тепловой нагрузкой по условиям самого холодного месяца года.</w:t>
      </w:r>
    </w:p>
    <w:p w:rsidR="003343B9" w:rsidRPr="00F722B9" w:rsidRDefault="003343B9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В расчете ННЗТ учтен расход тепловой энергии на собственные нужды электростанции при расчетных температурах наружного воздуха, объекты систем теплоснабжения и нагрузка неотключаемых потребителей. ННЗТ обеспечивает работу электростанции в режиме «выживания» в течение 7 суток.</w:t>
      </w:r>
    </w:p>
    <w:p w:rsidR="003343B9" w:rsidRPr="00F722B9" w:rsidRDefault="003343B9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 xml:space="preserve">Основные исходные данные и результаты расчета нормативного неснижаемого запаса топлива (ННЗТ) для Благовещенской ТЭЦ представлены в таблице </w:t>
      </w:r>
      <w:r w:rsidR="00FA2664" w:rsidRPr="00F722B9">
        <w:rPr>
          <w:sz w:val="26"/>
          <w:szCs w:val="26"/>
        </w:rPr>
        <w:t>5</w:t>
      </w:r>
      <w:r w:rsidRPr="00F722B9">
        <w:rPr>
          <w:sz w:val="26"/>
          <w:szCs w:val="26"/>
        </w:rPr>
        <w:t>.</w:t>
      </w:r>
    </w:p>
    <w:p w:rsidR="003343B9" w:rsidRPr="00F722B9" w:rsidRDefault="003343B9" w:rsidP="0022102C">
      <w:pPr>
        <w:pStyle w:val="-0"/>
        <w:numPr>
          <w:ilvl w:val="0"/>
          <w:numId w:val="47"/>
        </w:numPr>
        <w:ind w:left="0" w:firstLine="0"/>
        <w:jc w:val="both"/>
      </w:pPr>
      <w:r w:rsidRPr="00F722B9">
        <w:t>Основные исходные данные и результаты расчета ННЗТ для ТЭЦ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57"/>
        <w:gridCol w:w="1591"/>
        <w:gridCol w:w="1320"/>
        <w:gridCol w:w="2456"/>
        <w:gridCol w:w="1405"/>
        <w:gridCol w:w="1116"/>
      </w:tblGrid>
      <w:tr w:rsidR="003343B9" w:rsidRPr="00F722B9" w:rsidTr="003343B9">
        <w:trPr>
          <w:trHeight w:val="20"/>
        </w:trPr>
        <w:tc>
          <w:tcPr>
            <w:tcW w:w="780" w:type="pct"/>
            <w:shd w:val="clear" w:color="auto" w:fill="auto"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Вид топлива (резервного) </w:t>
            </w:r>
          </w:p>
        </w:tc>
        <w:tc>
          <w:tcPr>
            <w:tcW w:w="851" w:type="pct"/>
            <w:shd w:val="clear" w:color="auto" w:fill="auto"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Теплота сгорания натурального топлива, ккал/кг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Теплота сгорания условного топлива, ккал/кг </w:t>
            </w:r>
          </w:p>
        </w:tc>
        <w:tc>
          <w:tcPr>
            <w:tcW w:w="1314" w:type="pct"/>
            <w:shd w:val="clear" w:color="auto" w:fill="auto"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Вусл</w:t>
            </w:r>
            <w:proofErr w:type="spellEnd"/>
            <w:r w:rsidRPr="00F722B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. - расход условного топлива на производство электро- и </w:t>
            </w:r>
            <w:proofErr w:type="spellStart"/>
            <w:r w:rsidRPr="00F722B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теплоэнергии</w:t>
            </w:r>
            <w:proofErr w:type="spellEnd"/>
            <w:r w:rsidRPr="00F722B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 xml:space="preserve"> в режиме "выживания" за 1 сутки;</w:t>
            </w:r>
          </w:p>
        </w:tc>
        <w:tc>
          <w:tcPr>
            <w:tcW w:w="752" w:type="pct"/>
            <w:shd w:val="clear" w:color="auto" w:fill="auto"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Количество суток для расчета запаса</w:t>
            </w:r>
          </w:p>
        </w:tc>
        <w:tc>
          <w:tcPr>
            <w:tcW w:w="597" w:type="pct"/>
            <w:shd w:val="clear" w:color="auto" w:fill="auto"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sz w:val="20"/>
                <w:szCs w:val="20"/>
                <w:lang w:eastAsia="ru-RU"/>
              </w:rPr>
              <w:t>ННЗТ, тонн</w:t>
            </w:r>
          </w:p>
        </w:tc>
      </w:tr>
      <w:tr w:rsidR="003343B9" w:rsidRPr="00F722B9" w:rsidTr="00542DA8">
        <w:trPr>
          <w:trHeight w:val="20"/>
        </w:trPr>
        <w:tc>
          <w:tcPr>
            <w:tcW w:w="780" w:type="pct"/>
            <w:shd w:val="clear" w:color="auto" w:fill="auto"/>
            <w:noWrap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bookmarkStart w:id="11" w:name="OLE_LINK5"/>
            <w:bookmarkStart w:id="12" w:name="OLE_LINK6"/>
            <w:bookmarkStart w:id="13" w:name="_Hlk501956053"/>
            <w:r w:rsidRPr="00F722B9">
              <w:rPr>
                <w:rFonts w:eastAsia="Times New Roman" w:cs="Times New Roman"/>
                <w:sz w:val="20"/>
                <w:szCs w:val="20"/>
                <w:lang w:eastAsia="ru-RU"/>
              </w:rPr>
              <w:t>мазут</w:t>
            </w:r>
            <w:bookmarkEnd w:id="11"/>
            <w:bookmarkEnd w:id="12"/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sz w:val="20"/>
                <w:szCs w:val="20"/>
                <w:lang w:eastAsia="ru-RU"/>
              </w:rPr>
              <w:t>9672,00</w:t>
            </w:r>
          </w:p>
        </w:tc>
        <w:tc>
          <w:tcPr>
            <w:tcW w:w="706" w:type="pct"/>
            <w:shd w:val="clear" w:color="auto" w:fill="auto"/>
            <w:noWrap/>
            <w:vAlign w:val="center"/>
            <w:hideMark/>
          </w:tcPr>
          <w:p w:rsidR="003343B9" w:rsidRPr="00F722B9" w:rsidRDefault="008A52F3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sz w:val="20"/>
                <w:szCs w:val="20"/>
                <w:lang w:eastAsia="ru-RU"/>
              </w:rPr>
              <w:t>7000,0</w:t>
            </w:r>
          </w:p>
        </w:tc>
        <w:tc>
          <w:tcPr>
            <w:tcW w:w="1314" w:type="pct"/>
            <w:shd w:val="clear" w:color="auto" w:fill="auto"/>
            <w:noWrap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bookmarkStart w:id="14" w:name="OLE_LINK124"/>
            <w:r w:rsidRPr="00F722B9">
              <w:rPr>
                <w:rFonts w:eastAsia="Times New Roman" w:cs="Times New Roman"/>
                <w:sz w:val="20"/>
                <w:szCs w:val="20"/>
                <w:lang w:eastAsia="ru-RU"/>
              </w:rPr>
              <w:t>1778,23</w:t>
            </w:r>
            <w:bookmarkEnd w:id="14"/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:rsidR="003343B9" w:rsidRPr="00F722B9" w:rsidRDefault="00DD2F3A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97" w:type="pct"/>
            <w:shd w:val="clear" w:color="auto" w:fill="auto"/>
            <w:noWrap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 w:rsidRPr="00F722B9">
              <w:rPr>
                <w:rFonts w:eastAsia="Times New Roman" w:cs="Times New Roman"/>
                <w:sz w:val="20"/>
                <w:szCs w:val="20"/>
                <w:lang w:val="en-US" w:eastAsia="ru-RU"/>
              </w:rPr>
              <w:t>40</w:t>
            </w:r>
          </w:p>
        </w:tc>
      </w:tr>
      <w:tr w:rsidR="003343B9" w:rsidRPr="00F722B9" w:rsidTr="00542DA8">
        <w:trPr>
          <w:trHeight w:val="20"/>
        </w:trPr>
        <w:tc>
          <w:tcPr>
            <w:tcW w:w="780" w:type="pct"/>
            <w:shd w:val="clear" w:color="auto" w:fill="auto"/>
            <w:noWrap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sz w:val="20"/>
                <w:szCs w:val="20"/>
                <w:lang w:eastAsia="ru-RU"/>
              </w:rPr>
              <w:t>уголь</w:t>
            </w:r>
          </w:p>
        </w:tc>
        <w:tc>
          <w:tcPr>
            <w:tcW w:w="851" w:type="pct"/>
            <w:shd w:val="clear" w:color="auto" w:fill="auto"/>
            <w:noWrap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sz w:val="20"/>
                <w:szCs w:val="20"/>
                <w:lang w:eastAsia="ru-RU"/>
              </w:rPr>
              <w:t>2998,00</w:t>
            </w:r>
          </w:p>
        </w:tc>
        <w:tc>
          <w:tcPr>
            <w:tcW w:w="706" w:type="pct"/>
            <w:shd w:val="clear" w:color="auto" w:fill="auto"/>
            <w:noWrap/>
            <w:vAlign w:val="center"/>
            <w:hideMark/>
          </w:tcPr>
          <w:p w:rsidR="003343B9" w:rsidRPr="00F722B9" w:rsidRDefault="008A52F3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sz w:val="20"/>
                <w:szCs w:val="20"/>
                <w:lang w:eastAsia="ru-RU"/>
              </w:rPr>
              <w:t>7000,0</w:t>
            </w:r>
          </w:p>
        </w:tc>
        <w:tc>
          <w:tcPr>
            <w:tcW w:w="1314" w:type="pct"/>
            <w:shd w:val="clear" w:color="auto" w:fill="auto"/>
            <w:noWrap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sz w:val="20"/>
                <w:szCs w:val="20"/>
                <w:lang w:eastAsia="ru-RU"/>
              </w:rPr>
              <w:t>1778,23</w:t>
            </w:r>
          </w:p>
        </w:tc>
        <w:tc>
          <w:tcPr>
            <w:tcW w:w="752" w:type="pct"/>
            <w:shd w:val="clear" w:color="auto" w:fill="auto"/>
            <w:noWrap/>
            <w:vAlign w:val="center"/>
            <w:hideMark/>
          </w:tcPr>
          <w:p w:rsidR="003343B9" w:rsidRPr="00F722B9" w:rsidRDefault="00DD2F3A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97" w:type="pct"/>
            <w:shd w:val="clear" w:color="auto" w:fill="auto"/>
            <w:noWrap/>
            <w:vAlign w:val="center"/>
            <w:hideMark/>
          </w:tcPr>
          <w:p w:rsidR="003343B9" w:rsidRPr="00F722B9" w:rsidRDefault="003343B9" w:rsidP="00542DA8">
            <w:pPr>
              <w:spacing w:before="0" w:after="0"/>
              <w:ind w:firstLine="0"/>
              <w:jc w:val="center"/>
              <w:rPr>
                <w:rFonts w:eastAsia="Times New Roman" w:cs="Times New Roman"/>
                <w:sz w:val="20"/>
                <w:szCs w:val="20"/>
                <w:lang w:val="en-US" w:eastAsia="ru-RU"/>
              </w:rPr>
            </w:pPr>
            <w:r w:rsidRPr="00F722B9">
              <w:rPr>
                <w:rFonts w:eastAsia="Times New Roman" w:cs="Times New Roman"/>
                <w:sz w:val="20"/>
                <w:szCs w:val="20"/>
                <w:lang w:val="en-US" w:eastAsia="ru-RU"/>
              </w:rPr>
              <w:t>45157</w:t>
            </w:r>
          </w:p>
        </w:tc>
      </w:tr>
    </w:tbl>
    <w:p w:rsidR="00542DA8" w:rsidRPr="00F722B9" w:rsidRDefault="00542DA8" w:rsidP="00542DA8">
      <w:pPr>
        <w:pStyle w:val="30"/>
        <w:rPr>
          <w:rFonts w:eastAsia="Times New Roman"/>
          <w:sz w:val="26"/>
          <w:szCs w:val="26"/>
        </w:rPr>
      </w:pPr>
      <w:bookmarkStart w:id="15" w:name="_Toc85210556"/>
      <w:bookmarkEnd w:id="8"/>
      <w:bookmarkEnd w:id="9"/>
      <w:bookmarkEnd w:id="10"/>
      <w:bookmarkEnd w:id="13"/>
      <w:r w:rsidRPr="00F722B9">
        <w:rPr>
          <w:rFonts w:eastAsia="Times New Roman"/>
          <w:sz w:val="26"/>
          <w:szCs w:val="26"/>
        </w:rPr>
        <w:t>Нормативный запас аварийного топлива для котельных</w:t>
      </w:r>
      <w:bookmarkEnd w:id="15"/>
    </w:p>
    <w:p w:rsidR="00542DA8" w:rsidRPr="00F722B9" w:rsidRDefault="00542DA8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ННЗТ для котельных определяется в размере, обеспечивающем поддержание плюсовых температур в главном корпусе, вспомогательных зданиях и сооружениях в режиме «выживания» с минимальной расчетной тепловой нагрузкой по условиям самого холодного месяца года.</w:t>
      </w:r>
    </w:p>
    <w:p w:rsidR="00542DA8" w:rsidRPr="00F722B9" w:rsidRDefault="00542DA8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В расчете ННЗТ учитываются следующие объекты:</w:t>
      </w:r>
    </w:p>
    <w:p w:rsidR="00542DA8" w:rsidRPr="00F722B9" w:rsidRDefault="00542DA8" w:rsidP="00FA2664">
      <w:pPr>
        <w:pStyle w:val="af"/>
        <w:numPr>
          <w:ilvl w:val="0"/>
          <w:numId w:val="5"/>
        </w:numPr>
        <w:spacing w:before="0" w:after="0" w:line="360" w:lineRule="auto"/>
        <w:rPr>
          <w:rFonts w:eastAsia="Times New Roman"/>
          <w:iCs/>
          <w:sz w:val="26"/>
          <w:szCs w:val="26"/>
          <w:lang w:eastAsia="ru-RU"/>
        </w:rPr>
      </w:pPr>
      <w:r w:rsidRPr="00F722B9">
        <w:rPr>
          <w:rFonts w:eastAsia="Times New Roman"/>
          <w:iCs/>
          <w:sz w:val="26"/>
          <w:szCs w:val="26"/>
          <w:lang w:eastAsia="ru-RU"/>
        </w:rPr>
        <w:t>объекты социально значимых категорий потребителей – в размере максимальной тепловой нагрузки за вычетом тепловой нагрузки горячего водоснабжения;</w:t>
      </w:r>
    </w:p>
    <w:p w:rsidR="00542DA8" w:rsidRPr="00F722B9" w:rsidRDefault="00542DA8" w:rsidP="00FA2664">
      <w:pPr>
        <w:pStyle w:val="af"/>
        <w:numPr>
          <w:ilvl w:val="0"/>
          <w:numId w:val="5"/>
        </w:numPr>
        <w:spacing w:before="0" w:after="0" w:line="360" w:lineRule="auto"/>
        <w:rPr>
          <w:rFonts w:eastAsia="Times New Roman"/>
          <w:iCs/>
          <w:sz w:val="26"/>
          <w:szCs w:val="26"/>
          <w:lang w:eastAsia="ru-RU"/>
        </w:rPr>
      </w:pPr>
      <w:r w:rsidRPr="00F722B9">
        <w:rPr>
          <w:rFonts w:eastAsia="Times New Roman"/>
          <w:iCs/>
          <w:sz w:val="26"/>
          <w:szCs w:val="26"/>
          <w:lang w:eastAsia="ru-RU"/>
        </w:rPr>
        <w:t>центральные тепловые пункты, насосные станции, собственные нужды источников тепловой энергии в осенне-зимний период.</w:t>
      </w:r>
    </w:p>
    <w:p w:rsidR="00542DA8" w:rsidRPr="00F722B9" w:rsidRDefault="00542DA8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 xml:space="preserve">ННЗТ необходим для обеспечения работы котельных в режиме «выживания» на срок, определяемый видом сжигаемого топлива и способом его доставки. </w:t>
      </w:r>
      <w:r w:rsidR="00FA2664" w:rsidRPr="00F722B9">
        <w:rPr>
          <w:sz w:val="26"/>
          <w:szCs w:val="26"/>
        </w:rPr>
        <w:t>Объем запаса аварийного топлива представлен в таблице 6.</w:t>
      </w:r>
    </w:p>
    <w:p w:rsidR="003625FF" w:rsidRPr="00F722B9" w:rsidRDefault="003625FF" w:rsidP="0022102C">
      <w:pPr>
        <w:pStyle w:val="-0"/>
        <w:numPr>
          <w:ilvl w:val="0"/>
          <w:numId w:val="47"/>
        </w:numPr>
        <w:ind w:left="0" w:firstLine="0"/>
        <w:jc w:val="both"/>
      </w:pPr>
      <w:bookmarkStart w:id="16" w:name="OLE_LINK33"/>
      <w:bookmarkStart w:id="17" w:name="OLE_LINK34"/>
      <w:bookmarkStart w:id="18" w:name="OLE_LINK35"/>
      <w:r w:rsidRPr="00F722B9">
        <w:t>Объем запаса аварийного топлива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011"/>
        <w:gridCol w:w="4334"/>
      </w:tblGrid>
      <w:tr w:rsidR="00542DA8" w:rsidRPr="00F722B9" w:rsidTr="003625FF">
        <w:trPr>
          <w:cantSplit/>
          <w:trHeight w:val="227"/>
          <w:tblHeader/>
        </w:trPr>
        <w:tc>
          <w:tcPr>
            <w:tcW w:w="26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bookmarkEnd w:id="16"/>
          <w:bookmarkEnd w:id="17"/>
          <w:bookmarkEnd w:id="18"/>
          <w:p w:rsidR="00542DA8" w:rsidRPr="00F722B9" w:rsidRDefault="00542DA8" w:rsidP="003625FF">
            <w:pPr>
              <w:pStyle w:val="a7"/>
              <w:rPr>
                <w:b/>
                <w:lang w:eastAsia="ru-RU"/>
              </w:rPr>
            </w:pPr>
            <w:r w:rsidRPr="00F722B9">
              <w:rPr>
                <w:b/>
                <w:lang w:eastAsia="ru-RU"/>
              </w:rPr>
              <w:t>Вид топлива</w:t>
            </w:r>
          </w:p>
        </w:tc>
        <w:tc>
          <w:tcPr>
            <w:tcW w:w="23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F722B9" w:rsidRDefault="00542DA8" w:rsidP="003625FF">
            <w:pPr>
              <w:pStyle w:val="a7"/>
              <w:rPr>
                <w:b/>
                <w:lang w:eastAsia="ru-RU"/>
              </w:rPr>
            </w:pPr>
            <w:r w:rsidRPr="00F722B9">
              <w:rPr>
                <w:b/>
                <w:lang w:eastAsia="ru-RU"/>
              </w:rPr>
              <w:t>Объём запаса топлива</w:t>
            </w:r>
          </w:p>
        </w:tc>
      </w:tr>
      <w:tr w:rsidR="00542DA8" w:rsidRPr="00F722B9" w:rsidTr="003625FF">
        <w:trPr>
          <w:trHeight w:val="227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F722B9" w:rsidRDefault="00542DA8" w:rsidP="003625FF">
            <w:pPr>
              <w:pStyle w:val="a7"/>
              <w:jc w:val="left"/>
              <w:rPr>
                <w:b/>
                <w:lang w:eastAsia="ru-RU"/>
              </w:rPr>
            </w:pPr>
            <w:r w:rsidRPr="00F722B9">
              <w:rPr>
                <w:b/>
                <w:lang w:eastAsia="ru-RU"/>
              </w:rPr>
              <w:t>Твёрдое топливо: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2DA8" w:rsidRPr="00F722B9" w:rsidRDefault="00542DA8" w:rsidP="003625FF">
            <w:pPr>
              <w:pStyle w:val="a7"/>
              <w:rPr>
                <w:lang w:eastAsia="ru-RU"/>
              </w:rPr>
            </w:pPr>
          </w:p>
        </w:tc>
      </w:tr>
      <w:tr w:rsidR="00542DA8" w:rsidRPr="00F722B9" w:rsidTr="003625FF">
        <w:trPr>
          <w:trHeight w:val="227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F722B9" w:rsidRDefault="00542DA8" w:rsidP="003625FF">
            <w:pPr>
              <w:pStyle w:val="a7"/>
              <w:jc w:val="left"/>
              <w:rPr>
                <w:lang w:eastAsia="ru-RU"/>
              </w:rPr>
            </w:pPr>
            <w:r w:rsidRPr="00F722B9">
              <w:rPr>
                <w:lang w:eastAsia="ru-RU"/>
              </w:rPr>
              <w:t>при доставке автотранспортом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F722B9" w:rsidRDefault="00542DA8" w:rsidP="003625FF">
            <w:pPr>
              <w:pStyle w:val="a7"/>
              <w:rPr>
                <w:lang w:eastAsia="ru-RU"/>
              </w:rPr>
            </w:pPr>
            <w:r w:rsidRPr="00F722B9">
              <w:rPr>
                <w:lang w:eastAsia="ru-RU"/>
              </w:rPr>
              <w:t>на 7-суточный расход</w:t>
            </w:r>
          </w:p>
        </w:tc>
      </w:tr>
      <w:tr w:rsidR="00542DA8" w:rsidRPr="00F722B9" w:rsidTr="003625FF">
        <w:trPr>
          <w:trHeight w:val="227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F722B9" w:rsidRDefault="00542DA8" w:rsidP="003625FF">
            <w:pPr>
              <w:pStyle w:val="a7"/>
              <w:jc w:val="left"/>
              <w:rPr>
                <w:lang w:eastAsia="ru-RU"/>
              </w:rPr>
            </w:pPr>
            <w:r w:rsidRPr="00F722B9">
              <w:rPr>
                <w:lang w:eastAsia="ru-RU"/>
              </w:rPr>
              <w:t>при доставке по железной дороге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F722B9" w:rsidRDefault="00542DA8" w:rsidP="003625FF">
            <w:pPr>
              <w:pStyle w:val="a7"/>
              <w:rPr>
                <w:lang w:eastAsia="ru-RU"/>
              </w:rPr>
            </w:pPr>
            <w:r w:rsidRPr="00F722B9">
              <w:rPr>
                <w:lang w:eastAsia="ru-RU"/>
              </w:rPr>
              <w:t>на 14-суточный расход</w:t>
            </w:r>
          </w:p>
        </w:tc>
      </w:tr>
      <w:tr w:rsidR="00542DA8" w:rsidRPr="00F722B9" w:rsidTr="003625FF">
        <w:trPr>
          <w:trHeight w:val="227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F722B9" w:rsidRDefault="00542DA8" w:rsidP="003625FF">
            <w:pPr>
              <w:pStyle w:val="a7"/>
              <w:jc w:val="left"/>
              <w:rPr>
                <w:b/>
                <w:lang w:eastAsia="ru-RU"/>
              </w:rPr>
            </w:pPr>
            <w:r w:rsidRPr="00F722B9">
              <w:rPr>
                <w:b/>
                <w:lang w:eastAsia="ru-RU"/>
              </w:rPr>
              <w:t>Жидкое топливо: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42DA8" w:rsidRPr="00F722B9" w:rsidRDefault="00542DA8" w:rsidP="003625FF">
            <w:pPr>
              <w:pStyle w:val="a7"/>
              <w:rPr>
                <w:lang w:eastAsia="ru-RU"/>
              </w:rPr>
            </w:pPr>
          </w:p>
        </w:tc>
      </w:tr>
      <w:tr w:rsidR="00542DA8" w:rsidRPr="00F722B9" w:rsidTr="003625FF">
        <w:trPr>
          <w:trHeight w:val="227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F722B9" w:rsidRDefault="00542DA8" w:rsidP="003625FF">
            <w:pPr>
              <w:pStyle w:val="a7"/>
              <w:jc w:val="left"/>
              <w:rPr>
                <w:lang w:eastAsia="ru-RU"/>
              </w:rPr>
            </w:pPr>
            <w:r w:rsidRPr="00F722B9">
              <w:rPr>
                <w:lang w:eastAsia="ru-RU"/>
              </w:rPr>
              <w:t>при доставке автотранспортом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F722B9" w:rsidRDefault="00542DA8" w:rsidP="003625FF">
            <w:pPr>
              <w:pStyle w:val="a7"/>
              <w:rPr>
                <w:lang w:eastAsia="ru-RU"/>
              </w:rPr>
            </w:pPr>
            <w:r w:rsidRPr="00F722B9">
              <w:rPr>
                <w:lang w:eastAsia="ru-RU"/>
              </w:rPr>
              <w:t>на 5-суточный расход</w:t>
            </w:r>
          </w:p>
        </w:tc>
      </w:tr>
      <w:tr w:rsidR="00542DA8" w:rsidRPr="00F722B9" w:rsidTr="003625FF">
        <w:trPr>
          <w:trHeight w:val="227"/>
        </w:trPr>
        <w:tc>
          <w:tcPr>
            <w:tcW w:w="268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F722B9" w:rsidRDefault="00542DA8" w:rsidP="003625FF">
            <w:pPr>
              <w:pStyle w:val="a7"/>
              <w:jc w:val="left"/>
              <w:rPr>
                <w:lang w:eastAsia="ru-RU"/>
              </w:rPr>
            </w:pPr>
            <w:r w:rsidRPr="00F722B9">
              <w:rPr>
                <w:lang w:eastAsia="ru-RU"/>
              </w:rPr>
              <w:t>при доставке по железной дороге</w:t>
            </w:r>
          </w:p>
        </w:tc>
        <w:tc>
          <w:tcPr>
            <w:tcW w:w="23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42DA8" w:rsidRPr="00F722B9" w:rsidRDefault="00542DA8" w:rsidP="003625FF">
            <w:pPr>
              <w:pStyle w:val="a7"/>
              <w:rPr>
                <w:lang w:eastAsia="ru-RU"/>
              </w:rPr>
            </w:pPr>
            <w:r w:rsidRPr="00F722B9">
              <w:rPr>
                <w:lang w:eastAsia="ru-RU"/>
              </w:rPr>
              <w:t>на 10-суточный расход</w:t>
            </w:r>
          </w:p>
        </w:tc>
      </w:tr>
    </w:tbl>
    <w:p w:rsidR="00542DA8" w:rsidRPr="00F722B9" w:rsidRDefault="00542DA8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В соответствии с приказом Министерства энергетики Российской Федерации №66 ННЗТ рассчитывается один раз в три года. Результаты оценки перспективных значений запасов аварийного топлива на 2018</w:t>
      </w:r>
      <w:r w:rsidR="003625FF" w:rsidRPr="00F722B9">
        <w:rPr>
          <w:sz w:val="26"/>
          <w:szCs w:val="26"/>
        </w:rPr>
        <w:t xml:space="preserve"> </w:t>
      </w:r>
      <w:r w:rsidRPr="00F722B9">
        <w:rPr>
          <w:sz w:val="26"/>
          <w:szCs w:val="26"/>
        </w:rPr>
        <w:t>г., 2021 г. и для периодов 2023-2027</w:t>
      </w:r>
      <w:r w:rsidR="003625FF" w:rsidRPr="00F722B9">
        <w:rPr>
          <w:sz w:val="26"/>
          <w:szCs w:val="26"/>
        </w:rPr>
        <w:t xml:space="preserve"> </w:t>
      </w:r>
      <w:r w:rsidRPr="00F722B9">
        <w:rPr>
          <w:sz w:val="26"/>
          <w:szCs w:val="26"/>
        </w:rPr>
        <w:t>гг., 2028-2034</w:t>
      </w:r>
      <w:r w:rsidR="003625FF" w:rsidRPr="00F722B9">
        <w:rPr>
          <w:sz w:val="26"/>
          <w:szCs w:val="26"/>
        </w:rPr>
        <w:t xml:space="preserve"> </w:t>
      </w:r>
      <w:r w:rsidRPr="00F722B9">
        <w:rPr>
          <w:sz w:val="26"/>
          <w:szCs w:val="26"/>
        </w:rPr>
        <w:t xml:space="preserve">гг., рассчитанные на основании перспективных тепловых нагрузок, представлены соответственно в таблицах </w:t>
      </w:r>
      <w:r w:rsidR="00FA2664" w:rsidRPr="00F722B9">
        <w:rPr>
          <w:sz w:val="26"/>
          <w:szCs w:val="26"/>
        </w:rPr>
        <w:t>7-10</w:t>
      </w:r>
      <w:r w:rsidRPr="00F722B9">
        <w:rPr>
          <w:sz w:val="26"/>
          <w:szCs w:val="26"/>
        </w:rPr>
        <w:t>.</w:t>
      </w:r>
    </w:p>
    <w:p w:rsidR="00542DA8" w:rsidRPr="00F722B9" w:rsidRDefault="00542DA8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Норматив удельного расхода топлива для Благовещенской ТЭЦ принят согласно Приказу Министер</w:t>
      </w:r>
      <w:r w:rsidR="008B167E" w:rsidRPr="00F722B9">
        <w:rPr>
          <w:sz w:val="26"/>
          <w:szCs w:val="26"/>
        </w:rPr>
        <w:t>с</w:t>
      </w:r>
      <w:r w:rsidRPr="00F722B9">
        <w:rPr>
          <w:sz w:val="26"/>
          <w:szCs w:val="26"/>
        </w:rPr>
        <w:t>тва энергетики №1093 от 20 ноября 2017 г.</w:t>
      </w:r>
    </w:p>
    <w:p w:rsidR="00542DA8" w:rsidRPr="00F722B9" w:rsidRDefault="00542DA8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Для котельных, имеющих в качестве резервного топлива более одного вида топлива, произведен расчет неснижаемого нормативного запаса топлива для каждого вида топлива в отдельности.</w:t>
      </w:r>
    </w:p>
    <w:p w:rsidR="007340A7" w:rsidRPr="00F722B9" w:rsidRDefault="007340A7" w:rsidP="00AD171B">
      <w:pPr>
        <w:sectPr w:rsidR="007340A7" w:rsidRPr="00F722B9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A83314" w:rsidRPr="00F722B9" w:rsidRDefault="00A83314" w:rsidP="0022102C">
      <w:pPr>
        <w:pStyle w:val="-0"/>
        <w:numPr>
          <w:ilvl w:val="0"/>
          <w:numId w:val="47"/>
        </w:numPr>
        <w:ind w:left="0" w:firstLine="0"/>
        <w:jc w:val="both"/>
      </w:pPr>
      <w:r w:rsidRPr="00F722B9">
        <w:t>Прогноз нормативов создания запасов топлива на 20</w:t>
      </w:r>
      <w:r w:rsidR="00B353E8" w:rsidRPr="00F722B9">
        <w:t>21</w:t>
      </w:r>
      <w:r w:rsidRPr="00F722B9">
        <w:t xml:space="preserve"> г.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702"/>
        <w:gridCol w:w="2060"/>
        <w:gridCol w:w="2589"/>
        <w:gridCol w:w="1796"/>
        <w:gridCol w:w="2244"/>
        <w:gridCol w:w="1971"/>
        <w:gridCol w:w="1481"/>
      </w:tblGrid>
      <w:tr w:rsidR="00DD2F3A" w:rsidRPr="00F722B9" w:rsidTr="00FA2664">
        <w:trPr>
          <w:cantSplit/>
          <w:trHeight w:val="20"/>
          <w:tblHeader/>
        </w:trPr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котельной</w:t>
            </w:r>
          </w:p>
        </w:tc>
        <w:tc>
          <w:tcPr>
            <w:tcW w:w="69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Вид топлива (резервного) </w:t>
            </w:r>
          </w:p>
        </w:tc>
        <w:tc>
          <w:tcPr>
            <w:tcW w:w="87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Среднесуточная выработка электро-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теплоэнергии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, Гкал/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0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Норматив удельного расхода топлива, 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т.у.т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Коэф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 перевода натурального топлива в условное топливо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суток для расчета запаса</w:t>
            </w:r>
          </w:p>
        </w:tc>
        <w:tc>
          <w:tcPr>
            <w:tcW w:w="49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ННЗТ, т.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Благовещенская ТЭЦ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20642,600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49198,20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64,082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0,155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50,75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74 квартала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223,446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793,23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101 квартала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138,118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490,32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410 квартала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106,632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378,54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438 квартала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35,227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125,06</w:t>
            </w:r>
          </w:p>
        </w:tc>
      </w:tr>
      <w:tr w:rsidR="005A3146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bookmarkStart w:id="19" w:name="RANGE!B10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481 квартала</w:t>
            </w:r>
            <w:bookmarkEnd w:id="19"/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17,481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14,83</w:t>
            </w:r>
          </w:p>
        </w:tc>
      </w:tr>
      <w:tr w:rsidR="005A3146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ул. Пограничная, 183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37,348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132,58</w:t>
            </w:r>
          </w:p>
        </w:tc>
      </w:tr>
      <w:tr w:rsidR="005A3146" w:rsidRPr="00F722B9" w:rsidTr="007D714B">
        <w:trPr>
          <w:cantSplit/>
          <w:trHeight w:val="20"/>
        </w:trPr>
        <w:tc>
          <w:tcPr>
            <w:tcW w:w="91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Релочная</w:t>
            </w:r>
            <w:proofErr w:type="spellEnd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5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40,554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34,40</w:t>
            </w:r>
          </w:p>
        </w:tc>
      </w:tr>
      <w:tr w:rsidR="005A3146" w:rsidRPr="00F722B9" w:rsidTr="007D714B">
        <w:trPr>
          <w:cantSplit/>
          <w:trHeight w:val="20"/>
        </w:trPr>
        <w:tc>
          <w:tcPr>
            <w:tcW w:w="91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0,224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0,80</w:t>
            </w:r>
          </w:p>
        </w:tc>
      </w:tr>
      <w:tr w:rsidR="005A3146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Юбилейная, 7а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2,622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9,31</w:t>
            </w:r>
          </w:p>
        </w:tc>
      </w:tr>
      <w:tr w:rsidR="005A3146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CF75DC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 31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0,760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2,70</w:t>
            </w:r>
          </w:p>
        </w:tc>
      </w:tr>
      <w:tr w:rsidR="005A3146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"Мостоотряд-64"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5,372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4,56</w:t>
            </w:r>
          </w:p>
        </w:tc>
      </w:tr>
      <w:tr w:rsidR="005A3146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ОРТПЦ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8,005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6,79</w:t>
            </w:r>
          </w:p>
        </w:tc>
      </w:tr>
      <w:tr w:rsidR="005A3146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"ВОС"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27,102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3146" w:rsidRPr="00F722B9" w:rsidRDefault="005A3146" w:rsidP="005A3146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22,99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"ДОС"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29,545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104,89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п. Аэропорт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35,038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29,72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с. Садовое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14,864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52,77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433 квартала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60,601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0,177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178,77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"БДИ"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1,678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5,98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"ОЭБЦ"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1,678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5,98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ПЛ-26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1,678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5,98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ПУ-6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1,678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5,98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ПУ-23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1,678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5,98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Политехническая, 210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3,108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11,03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ст. Благовещенск-1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70,324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249,65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судостр</w:t>
            </w:r>
            <w:proofErr w:type="spellEnd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 з-да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119,837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425,42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Птицефабрики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299,941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1064,79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з-да стр. материалов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103,832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0,194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335,72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«Амурская авиабаза»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2,589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9,19</w:t>
            </w:r>
          </w:p>
        </w:tc>
      </w:tr>
      <w:tr w:rsidR="00DD2F3A" w:rsidRPr="00F722B9" w:rsidTr="003C29AC">
        <w:trPr>
          <w:cantSplit/>
          <w:trHeight w:val="157"/>
        </w:trPr>
        <w:tc>
          <w:tcPr>
            <w:tcW w:w="91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3C29AC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ООО «</w:t>
            </w:r>
            <w:proofErr w:type="spellStart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Амуртяжмаш</w:t>
            </w:r>
            <w:proofErr w:type="spellEnd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» Амурский металлист»</w:t>
            </w:r>
          </w:p>
        </w:tc>
        <w:tc>
          <w:tcPr>
            <w:tcW w:w="69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7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53,686</w:t>
            </w:r>
          </w:p>
        </w:tc>
        <w:tc>
          <w:tcPr>
            <w:tcW w:w="60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0,226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49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202,22</w:t>
            </w:r>
          </w:p>
        </w:tc>
      </w:tr>
    </w:tbl>
    <w:p w:rsidR="00A83314" w:rsidRPr="00F722B9" w:rsidRDefault="00A83314" w:rsidP="0022102C">
      <w:pPr>
        <w:pStyle w:val="-0"/>
        <w:numPr>
          <w:ilvl w:val="0"/>
          <w:numId w:val="47"/>
        </w:numPr>
        <w:ind w:left="0" w:firstLine="0"/>
        <w:jc w:val="both"/>
      </w:pPr>
      <w:r w:rsidRPr="00F722B9">
        <w:t>Прогноз нормативов создания запасов топлива на 202</w:t>
      </w:r>
      <w:r w:rsidR="00B353E8" w:rsidRPr="00F722B9">
        <w:t>2</w:t>
      </w:r>
      <w:r w:rsidRPr="00F722B9">
        <w:t>г.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496"/>
        <w:gridCol w:w="2096"/>
        <w:gridCol w:w="2633"/>
        <w:gridCol w:w="1829"/>
        <w:gridCol w:w="2283"/>
        <w:gridCol w:w="2004"/>
        <w:gridCol w:w="1502"/>
      </w:tblGrid>
      <w:tr w:rsidR="00DD2F3A" w:rsidRPr="00F722B9" w:rsidTr="00FA2664">
        <w:trPr>
          <w:cantSplit/>
          <w:trHeight w:val="20"/>
          <w:tblHeader/>
        </w:trPr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котельной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Вид топлива (резервного) </w:t>
            </w:r>
          </w:p>
        </w:tc>
        <w:tc>
          <w:tcPr>
            <w:tcW w:w="8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Среднесуточная выработка 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теплоэнергии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, Гкал/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Норматив удельного расхода топлива, 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т.у.т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Коэф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 перевода натурального топлива в условное топливо</w:t>
            </w:r>
          </w:p>
        </w:tc>
        <w:tc>
          <w:tcPr>
            <w:tcW w:w="6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суток для расчета запаса</w:t>
            </w:r>
          </w:p>
        </w:tc>
        <w:tc>
          <w:tcPr>
            <w:tcW w:w="5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ННЗТ, т.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Благовещенская ТЭЦ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21553,030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51368,05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677,892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0,155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536,87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74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188,777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670,16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101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109,418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388,44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438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35,230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125,07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481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CF75DC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17,482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14,83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ул. Пограничная, 183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37,790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134,15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Релочная</w:t>
            </w:r>
            <w:proofErr w:type="spellEnd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5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42,786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36,29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0,237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0,84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Юбилейная, 7а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2,622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9,31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школы № 31,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0,761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2,70</w:t>
            </w:r>
          </w:p>
        </w:tc>
      </w:tr>
      <w:tr w:rsidR="00CF75DC" w:rsidRPr="00F722B9" w:rsidTr="00CF75DC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"Мостоотряд-64"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5,373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4,56</w:t>
            </w:r>
          </w:p>
        </w:tc>
      </w:tr>
      <w:tr w:rsidR="00CF75DC" w:rsidRPr="00F722B9" w:rsidTr="00CF75DC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ОРТПЦ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8,005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6,79</w:t>
            </w:r>
          </w:p>
        </w:tc>
      </w:tr>
      <w:tr w:rsidR="00CF75DC" w:rsidRPr="00F722B9" w:rsidTr="00CF75DC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"ВОС"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29,791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F75DC" w:rsidRPr="00F722B9" w:rsidRDefault="00CF75DC" w:rsidP="00CF75DC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25,27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"ДОС"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29,958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106,35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п. Аэропорт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35,041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29,72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с. Садовое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14,866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52,77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433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60,605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0,177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178,79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"БДИ"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3,597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12,83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"ОЭБЦ"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1,134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4,05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ПЛ-26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21,386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76,28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судостр</w:t>
            </w:r>
            <w:proofErr w:type="spellEnd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 з-да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119,848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425,46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Птицефабрики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299,968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1064,89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з-да стр. материалов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103,841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0,194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335,75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«Амурская авиабаза»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2,589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9,19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3C29AC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ООО «</w:t>
            </w:r>
            <w:proofErr w:type="spellStart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Амуртяжмаш</w:t>
            </w:r>
            <w:proofErr w:type="spellEnd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» Амурский металлист»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53,691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0,226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202,24</w:t>
            </w:r>
          </w:p>
        </w:tc>
      </w:tr>
    </w:tbl>
    <w:p w:rsidR="00A83314" w:rsidRPr="00F722B9" w:rsidRDefault="00A83314" w:rsidP="0022102C">
      <w:pPr>
        <w:pStyle w:val="-0"/>
        <w:numPr>
          <w:ilvl w:val="0"/>
          <w:numId w:val="47"/>
        </w:numPr>
        <w:ind w:left="0" w:firstLine="0"/>
        <w:jc w:val="both"/>
      </w:pPr>
      <w:r w:rsidRPr="00F722B9">
        <w:t>Прогноз нормативов создания запасов топлива на 2023-2027гг.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496"/>
        <w:gridCol w:w="2096"/>
        <w:gridCol w:w="2633"/>
        <w:gridCol w:w="1829"/>
        <w:gridCol w:w="2283"/>
        <w:gridCol w:w="2004"/>
        <w:gridCol w:w="1502"/>
      </w:tblGrid>
      <w:tr w:rsidR="00DD2F3A" w:rsidRPr="00F722B9" w:rsidTr="00FA2664">
        <w:trPr>
          <w:cantSplit/>
          <w:trHeight w:val="20"/>
          <w:tblHeader/>
        </w:trPr>
        <w:tc>
          <w:tcPr>
            <w:tcW w:w="84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котельной</w:t>
            </w:r>
          </w:p>
        </w:tc>
        <w:tc>
          <w:tcPr>
            <w:tcW w:w="7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Вид топлива (резервного) </w:t>
            </w:r>
          </w:p>
        </w:tc>
        <w:tc>
          <w:tcPr>
            <w:tcW w:w="8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Среднесуточная выработка 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теплоэнергии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, Гкал/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Норматив удельного расхода топлива, 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т.у.т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Коэф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 перевода натурального топлива в условное топливо</w:t>
            </w:r>
          </w:p>
        </w:tc>
        <w:tc>
          <w:tcPr>
            <w:tcW w:w="6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суток для расчета запаса</w:t>
            </w:r>
          </w:p>
        </w:tc>
        <w:tc>
          <w:tcPr>
            <w:tcW w:w="50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ННЗТ, т.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Благовещенская ТЭЦ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21467,902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51165,17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1543,037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0,155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1222,04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74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188,777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670,16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101 квартала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109,418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388,44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Релочная</w:t>
            </w:r>
            <w:proofErr w:type="spellEnd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5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42,786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36,29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0,237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0,84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ОРТПЦ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CF75DC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8,005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6,79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"ДОС"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36,866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130,87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п. Аэропорт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35,041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29,72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"База"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8,395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29,94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судостр</w:t>
            </w:r>
            <w:proofErr w:type="spellEnd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 з-да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133,862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475,21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Птицефабрики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299,968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1064,89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з-да стр. материалов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103,841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0,194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335,75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«Амурская авиабаза»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2,589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9,19</w:t>
            </w:r>
          </w:p>
        </w:tc>
      </w:tr>
      <w:tr w:rsidR="00DD2F3A" w:rsidRPr="00F722B9" w:rsidTr="003C29AC">
        <w:trPr>
          <w:cantSplit/>
          <w:trHeight w:val="324"/>
        </w:trPr>
        <w:tc>
          <w:tcPr>
            <w:tcW w:w="84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3C29AC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ООО «</w:t>
            </w:r>
            <w:proofErr w:type="spellStart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Амуртяжмаш</w:t>
            </w:r>
            <w:proofErr w:type="spellEnd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» Амурский металлист»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53,691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0,226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202,24</w:t>
            </w:r>
          </w:p>
        </w:tc>
      </w:tr>
    </w:tbl>
    <w:p w:rsidR="00A83314" w:rsidRPr="00F722B9" w:rsidRDefault="00A83314" w:rsidP="0022102C">
      <w:pPr>
        <w:pStyle w:val="-0"/>
        <w:numPr>
          <w:ilvl w:val="0"/>
          <w:numId w:val="47"/>
        </w:numPr>
        <w:ind w:left="0" w:firstLine="0"/>
        <w:jc w:val="both"/>
      </w:pPr>
      <w:r w:rsidRPr="00F722B9">
        <w:t>Прогноз нормативов создания запасов топлива на 2028-2034гг.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96"/>
        <w:gridCol w:w="2096"/>
        <w:gridCol w:w="2633"/>
        <w:gridCol w:w="1829"/>
        <w:gridCol w:w="2283"/>
        <w:gridCol w:w="2004"/>
        <w:gridCol w:w="1502"/>
      </w:tblGrid>
      <w:tr w:rsidR="00DD2F3A" w:rsidRPr="00F722B9" w:rsidTr="00FA2664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Наименование котельной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Вид топлива (резервного) 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Среднесуточная выработка 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теплоэнергии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, Гкал/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сут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Норматив удельного расхода топлива, </w:t>
            </w: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т.у.т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./Гкал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proofErr w:type="spellStart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Коэф</w:t>
            </w:r>
            <w:proofErr w:type="spellEnd"/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. перевода натурального топлива в условное топливо</w:t>
            </w:r>
          </w:p>
        </w:tc>
        <w:tc>
          <w:tcPr>
            <w:tcW w:w="675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суток для расчета запаса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ННЗТ, т.</w:t>
            </w:r>
          </w:p>
        </w:tc>
      </w:tr>
      <w:tr w:rsidR="00DD2F3A" w:rsidRPr="00F722B9" w:rsidTr="005A3146">
        <w:trPr>
          <w:cantSplit/>
          <w:trHeight w:val="273"/>
        </w:trPr>
        <w:tc>
          <w:tcPr>
            <w:tcW w:w="841" w:type="pct"/>
            <w:vMerge w:val="restar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Благовещенская ТЭЦ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21437,925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0,143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51093,72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vMerge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1874,168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0,155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1484,29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74 квартала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188,777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670,16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101 квартала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109,418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388,44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vMerge w:val="restar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Релочная</w:t>
            </w:r>
            <w:proofErr w:type="spellEnd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, 5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42,786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36,29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vMerge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0,237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0,84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ОРТПЦ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CF75DC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8,005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6,79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"ДОС"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36,866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130,87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п. Аэропорт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мазут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35,041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0,166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1,37</w:t>
            </w:r>
          </w:p>
        </w:tc>
        <w:tc>
          <w:tcPr>
            <w:tcW w:w="675" w:type="pct"/>
            <w:shd w:val="clear" w:color="auto" w:fill="auto"/>
            <w:vAlign w:val="center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29,72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 xml:space="preserve">Котельная </w:t>
            </w:r>
            <w:proofErr w:type="spellStart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судостр</w:t>
            </w:r>
            <w:proofErr w:type="spellEnd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. з-да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142,882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507,23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Птицефабрики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299,968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1064,89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з-да стр. материалов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103,841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0,194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335,75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«Амурская авиабаза»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2,589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0,213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9,19</w:t>
            </w:r>
          </w:p>
        </w:tc>
      </w:tr>
      <w:tr w:rsidR="00DD2F3A" w:rsidRPr="00F722B9" w:rsidTr="007D714B">
        <w:trPr>
          <w:cantSplit/>
          <w:trHeight w:val="20"/>
        </w:trPr>
        <w:tc>
          <w:tcPr>
            <w:tcW w:w="841" w:type="pct"/>
            <w:shd w:val="clear" w:color="auto" w:fill="auto"/>
            <w:vAlign w:val="center"/>
            <w:hideMark/>
          </w:tcPr>
          <w:p w:rsidR="00DD2F3A" w:rsidRPr="00F722B9" w:rsidRDefault="003C29AC" w:rsidP="007D714B">
            <w:pPr>
              <w:spacing w:before="0" w:after="0"/>
              <w:ind w:firstLine="0"/>
              <w:jc w:val="left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Котельная ООО «</w:t>
            </w:r>
            <w:proofErr w:type="spellStart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Амуртяжмаш</w:t>
            </w:r>
            <w:proofErr w:type="spellEnd"/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» Амурский металлист»</w:t>
            </w:r>
          </w:p>
        </w:tc>
        <w:tc>
          <w:tcPr>
            <w:tcW w:w="7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бур. уголь</w:t>
            </w:r>
          </w:p>
        </w:tc>
        <w:tc>
          <w:tcPr>
            <w:tcW w:w="887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53,691</w:t>
            </w:r>
          </w:p>
        </w:tc>
        <w:tc>
          <w:tcPr>
            <w:tcW w:w="61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0,226</w:t>
            </w:r>
          </w:p>
        </w:tc>
        <w:tc>
          <w:tcPr>
            <w:tcW w:w="769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0,42</w:t>
            </w:r>
          </w:p>
        </w:tc>
        <w:tc>
          <w:tcPr>
            <w:tcW w:w="675" w:type="pct"/>
            <w:shd w:val="clear" w:color="auto" w:fill="auto"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506" w:type="pct"/>
            <w:shd w:val="clear" w:color="auto" w:fill="auto"/>
            <w:vAlign w:val="center"/>
            <w:hideMark/>
          </w:tcPr>
          <w:p w:rsidR="00DD2F3A" w:rsidRPr="00F722B9" w:rsidRDefault="00DD2F3A" w:rsidP="007D714B">
            <w:pPr>
              <w:spacing w:before="0" w:after="0"/>
              <w:ind w:firstLine="0"/>
              <w:jc w:val="center"/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</w:pPr>
            <w:r w:rsidRPr="00F722B9">
              <w:rPr>
                <w:rFonts w:eastAsia="Times New Roman" w:cs="Times New Roman"/>
                <w:color w:val="000000"/>
                <w:sz w:val="20"/>
                <w:szCs w:val="20"/>
                <w:lang w:eastAsia="ru-RU"/>
              </w:rPr>
              <w:t>202,24</w:t>
            </w:r>
          </w:p>
        </w:tc>
      </w:tr>
    </w:tbl>
    <w:p w:rsidR="00A83314" w:rsidRPr="00F722B9" w:rsidRDefault="00A83314" w:rsidP="00A83314">
      <w:pPr>
        <w:pStyle w:val="ad"/>
        <w:keepNext/>
      </w:pPr>
    </w:p>
    <w:p w:rsidR="007340A7" w:rsidRPr="00F722B9" w:rsidRDefault="007340A7" w:rsidP="00AD171B"/>
    <w:p w:rsidR="007340A7" w:rsidRPr="00F722B9" w:rsidRDefault="007340A7" w:rsidP="00AD171B"/>
    <w:p w:rsidR="007340A7" w:rsidRPr="00F722B9" w:rsidRDefault="007340A7" w:rsidP="00AD171B">
      <w:pPr>
        <w:sectPr w:rsidR="007340A7" w:rsidRPr="00F722B9" w:rsidSect="00123698">
          <w:pgSz w:w="16838" w:h="11906" w:orient="landscape"/>
          <w:pgMar w:top="1701" w:right="851" w:bottom="1134" w:left="1134" w:header="708" w:footer="708" w:gutter="0"/>
          <w:cols w:space="708"/>
          <w:docGrid w:linePitch="360"/>
        </w:sectPr>
      </w:pPr>
    </w:p>
    <w:p w:rsidR="00180BCA" w:rsidRPr="00F722B9" w:rsidRDefault="003A4C5D" w:rsidP="003A4C5D">
      <w:pPr>
        <w:pStyle w:val="20"/>
        <w:rPr>
          <w:sz w:val="26"/>
        </w:rPr>
      </w:pPr>
      <w:bookmarkStart w:id="20" w:name="_Toc85210557"/>
      <w:r w:rsidRPr="00F722B9">
        <w:rPr>
          <w:sz w:val="26"/>
        </w:rPr>
        <w:t>В</w:t>
      </w:r>
      <w:r w:rsidR="00180BCA" w:rsidRPr="00F722B9">
        <w:rPr>
          <w:sz w:val="26"/>
        </w:rPr>
        <w:t>ид топлива, потребляемый источником тепловой энергии, в том числе с использованием возобновляемых источников энергии и местных видов топлива</w:t>
      </w:r>
      <w:bookmarkEnd w:id="20"/>
    </w:p>
    <w:p w:rsidR="007340A7" w:rsidRPr="00F722B9" w:rsidRDefault="007340A7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В г. Благовещенске в рассматриваемом периоде 20</w:t>
      </w:r>
      <w:r w:rsidR="003C29AC" w:rsidRPr="00F722B9">
        <w:rPr>
          <w:sz w:val="26"/>
          <w:szCs w:val="26"/>
        </w:rPr>
        <w:t>21</w:t>
      </w:r>
      <w:r w:rsidRPr="00F722B9">
        <w:rPr>
          <w:sz w:val="26"/>
          <w:szCs w:val="26"/>
        </w:rPr>
        <w:t>-2034 гг. ввода новых и реконструкции существующих источников тепловой энергии с использованием возобновляемых источников энергии не планируется.</w:t>
      </w:r>
    </w:p>
    <w:p w:rsidR="007340A7" w:rsidRPr="00F722B9" w:rsidRDefault="007340A7" w:rsidP="00FA2664">
      <w:pPr>
        <w:spacing w:before="0" w:after="0" w:line="360" w:lineRule="auto"/>
        <w:rPr>
          <w:sz w:val="26"/>
          <w:szCs w:val="26"/>
        </w:rPr>
      </w:pPr>
      <w:r w:rsidRPr="00F722B9">
        <w:rPr>
          <w:sz w:val="26"/>
          <w:szCs w:val="26"/>
        </w:rPr>
        <w:t>На источниках тепловой энергии г. Благовещенска в качестве основного топлива используются бурый уголь (</w:t>
      </w:r>
      <w:proofErr w:type="spellStart"/>
      <w:r w:rsidRPr="00F722B9">
        <w:rPr>
          <w:sz w:val="26"/>
          <w:szCs w:val="26"/>
        </w:rPr>
        <w:t>Ерковецкий</w:t>
      </w:r>
      <w:proofErr w:type="spellEnd"/>
      <w:r w:rsidRPr="00F722B9">
        <w:rPr>
          <w:sz w:val="26"/>
          <w:szCs w:val="26"/>
        </w:rPr>
        <w:t xml:space="preserve">, </w:t>
      </w:r>
      <w:proofErr w:type="spellStart"/>
      <w:r w:rsidR="009F7DED" w:rsidRPr="00F722B9">
        <w:rPr>
          <w:sz w:val="26"/>
          <w:szCs w:val="26"/>
        </w:rPr>
        <w:t>Р</w:t>
      </w:r>
      <w:r w:rsidRPr="00F722B9">
        <w:rPr>
          <w:sz w:val="26"/>
          <w:szCs w:val="26"/>
        </w:rPr>
        <w:t>айчихинский</w:t>
      </w:r>
      <w:proofErr w:type="spellEnd"/>
      <w:r w:rsidRPr="00F722B9">
        <w:rPr>
          <w:sz w:val="26"/>
          <w:szCs w:val="26"/>
        </w:rPr>
        <w:t>) и мазут марки М-100.</w:t>
      </w:r>
    </w:p>
    <w:p w:rsidR="007340A7" w:rsidRPr="00F722B9" w:rsidRDefault="007340A7" w:rsidP="00FA2664">
      <w:pPr>
        <w:spacing w:before="0" w:after="0" w:line="360" w:lineRule="auto"/>
        <w:rPr>
          <w:sz w:val="26"/>
          <w:szCs w:val="26"/>
        </w:rPr>
      </w:pPr>
      <w:proofErr w:type="spellStart"/>
      <w:r w:rsidRPr="00F722B9">
        <w:rPr>
          <w:sz w:val="26"/>
          <w:szCs w:val="26"/>
        </w:rPr>
        <w:t>Ерковецкий</w:t>
      </w:r>
      <w:proofErr w:type="spellEnd"/>
      <w:r w:rsidRPr="00F722B9">
        <w:rPr>
          <w:sz w:val="26"/>
          <w:szCs w:val="26"/>
        </w:rPr>
        <w:t xml:space="preserve"> угольный разрез введен в эксплуатацию в 1991 году, расположен в Амурской области и отрабатывает запасы угля «</w:t>
      </w:r>
      <w:proofErr w:type="spellStart"/>
      <w:r w:rsidRPr="00F722B9">
        <w:rPr>
          <w:sz w:val="26"/>
          <w:szCs w:val="26"/>
        </w:rPr>
        <w:t>Ерковецкого</w:t>
      </w:r>
      <w:proofErr w:type="spellEnd"/>
      <w:r w:rsidRPr="00F722B9">
        <w:rPr>
          <w:sz w:val="26"/>
          <w:szCs w:val="26"/>
        </w:rPr>
        <w:t>» буроугольного месторождения. Марка добываемого угля на разрезе «</w:t>
      </w:r>
      <w:proofErr w:type="spellStart"/>
      <w:r w:rsidRPr="00F722B9">
        <w:rPr>
          <w:sz w:val="26"/>
          <w:szCs w:val="26"/>
        </w:rPr>
        <w:t>Ерковецкий</w:t>
      </w:r>
      <w:proofErr w:type="spellEnd"/>
      <w:r w:rsidRPr="00F722B9">
        <w:rPr>
          <w:sz w:val="26"/>
          <w:szCs w:val="26"/>
        </w:rPr>
        <w:t xml:space="preserve">» - «2БР». </w:t>
      </w:r>
    </w:p>
    <w:p w:rsidR="007340A7" w:rsidRPr="00F722B9" w:rsidRDefault="007340A7" w:rsidP="00FA2664">
      <w:pPr>
        <w:spacing w:before="0" w:after="0" w:line="360" w:lineRule="auto"/>
        <w:rPr>
          <w:sz w:val="26"/>
          <w:szCs w:val="26"/>
        </w:rPr>
      </w:pPr>
      <w:proofErr w:type="spellStart"/>
      <w:r w:rsidRPr="00F722B9">
        <w:rPr>
          <w:sz w:val="26"/>
          <w:szCs w:val="26"/>
        </w:rPr>
        <w:t>Райчихинское</w:t>
      </w:r>
      <w:proofErr w:type="spellEnd"/>
      <w:r w:rsidRPr="00F722B9">
        <w:rPr>
          <w:sz w:val="26"/>
          <w:szCs w:val="26"/>
        </w:rPr>
        <w:t xml:space="preserve"> месторождение угля расположено в Амурской области, в бассейнах рек </w:t>
      </w:r>
      <w:proofErr w:type="spellStart"/>
      <w:r w:rsidRPr="00F722B9">
        <w:rPr>
          <w:sz w:val="26"/>
          <w:szCs w:val="26"/>
        </w:rPr>
        <w:t>Кивда</w:t>
      </w:r>
      <w:proofErr w:type="spellEnd"/>
      <w:r w:rsidRPr="00F722B9">
        <w:rPr>
          <w:sz w:val="26"/>
          <w:szCs w:val="26"/>
        </w:rPr>
        <w:t xml:space="preserve"> и </w:t>
      </w:r>
      <w:proofErr w:type="spellStart"/>
      <w:r w:rsidRPr="00F722B9">
        <w:rPr>
          <w:sz w:val="26"/>
          <w:szCs w:val="26"/>
        </w:rPr>
        <w:t>Райчиха</w:t>
      </w:r>
      <w:proofErr w:type="spellEnd"/>
      <w:r w:rsidRPr="00F722B9">
        <w:rPr>
          <w:sz w:val="26"/>
          <w:szCs w:val="26"/>
        </w:rPr>
        <w:t xml:space="preserve">. Угли бурые, технологической группы Б2. </w:t>
      </w:r>
    </w:p>
    <w:p w:rsidR="00417A76" w:rsidRPr="00F722B9" w:rsidRDefault="00417A76" w:rsidP="00407BF7">
      <w:pPr>
        <w:pStyle w:val="20"/>
        <w:rPr>
          <w:sz w:val="26"/>
        </w:rPr>
      </w:pPr>
      <w:bookmarkStart w:id="21" w:name="_Toc78806274"/>
      <w:bookmarkStart w:id="22" w:name="_Toc85210558"/>
      <w:r w:rsidRPr="00F722B9">
        <w:rPr>
          <w:sz w:val="26"/>
        </w:rPr>
        <w:t>Виды топлива (в случае, если топливом является уголь, - вид ископаемого угля в соответствии с Межгосударственным стандартом ГОСТ 25543-2013 "Угли бурые, каменные и антрациты. Классификация по генетическим и технологическим параметрам"), их долю и значение низшей теплоты сгорания топлива, используемые для производства тепловой энергии по каждой системе теплоснабжения</w:t>
      </w:r>
      <w:bookmarkEnd w:id="21"/>
      <w:bookmarkEnd w:id="22"/>
    </w:p>
    <w:p w:rsidR="00417A76" w:rsidRPr="00F722B9" w:rsidRDefault="00417A76" w:rsidP="00FA2664">
      <w:pPr>
        <w:spacing w:before="0" w:after="0" w:line="360" w:lineRule="auto"/>
        <w:rPr>
          <w:rFonts w:eastAsia="Times New Roman" w:cs="Times New Roman"/>
          <w:sz w:val="26"/>
          <w:szCs w:val="26"/>
        </w:rPr>
      </w:pPr>
      <w:r w:rsidRPr="00F722B9">
        <w:rPr>
          <w:rFonts w:eastAsia="Times New Roman" w:cs="Times New Roman"/>
          <w:sz w:val="26"/>
          <w:szCs w:val="26"/>
        </w:rPr>
        <w:t xml:space="preserve">На базовый год настоящей актуализации Схемы </w:t>
      </w:r>
      <w:bookmarkStart w:id="23" w:name="_Hlk82487309"/>
      <w:r w:rsidRPr="00F722B9">
        <w:rPr>
          <w:rFonts w:eastAsia="Times New Roman" w:cs="Times New Roman"/>
          <w:sz w:val="26"/>
          <w:szCs w:val="26"/>
        </w:rPr>
        <w:t>на источниках тепловой энергии</w:t>
      </w:r>
      <w:bookmarkEnd w:id="23"/>
      <w:r w:rsidRPr="00F722B9">
        <w:rPr>
          <w:rFonts w:eastAsia="Times New Roman" w:cs="Times New Roman"/>
          <w:sz w:val="26"/>
          <w:szCs w:val="26"/>
        </w:rPr>
        <w:t>, снабжение тепловой энергией от которых осуществляется на регулируемой (тарифной) основе, в качестве основного используют следующие виды топлива:</w:t>
      </w:r>
    </w:p>
    <w:p w:rsidR="00417A76" w:rsidRPr="00F722B9" w:rsidRDefault="00417A76" w:rsidP="00FA2664">
      <w:pPr>
        <w:numPr>
          <w:ilvl w:val="0"/>
          <w:numId w:val="7"/>
        </w:numPr>
        <w:spacing w:before="0" w:after="0" w:line="360" w:lineRule="auto"/>
        <w:rPr>
          <w:rFonts w:eastAsia="Times New Roman" w:cs="Times New Roman"/>
          <w:sz w:val="26"/>
          <w:szCs w:val="26"/>
        </w:rPr>
      </w:pPr>
      <w:r w:rsidRPr="00F722B9">
        <w:rPr>
          <w:rFonts w:eastAsia="Times New Roman" w:cs="Times New Roman"/>
          <w:sz w:val="26"/>
          <w:szCs w:val="26"/>
        </w:rPr>
        <w:t>Уголь – 99,1% от общего количества потребленного топлива за базовый (2020г.) год при переводе в условное топливо;</w:t>
      </w:r>
    </w:p>
    <w:p w:rsidR="00417A76" w:rsidRPr="00F722B9" w:rsidRDefault="00417A76" w:rsidP="00FA2664">
      <w:pPr>
        <w:numPr>
          <w:ilvl w:val="0"/>
          <w:numId w:val="7"/>
        </w:numPr>
        <w:spacing w:before="0" w:after="0" w:line="360" w:lineRule="auto"/>
        <w:rPr>
          <w:rFonts w:eastAsia="Times New Roman" w:cs="Times New Roman"/>
          <w:sz w:val="26"/>
          <w:szCs w:val="26"/>
        </w:rPr>
      </w:pPr>
      <w:r w:rsidRPr="00F722B9">
        <w:rPr>
          <w:rFonts w:eastAsia="Times New Roman" w:cs="Times New Roman"/>
          <w:sz w:val="26"/>
          <w:szCs w:val="26"/>
        </w:rPr>
        <w:t>Мазут – 0,9% от общего количества потребленного топлива за базовый (2020г.) год при переводе в условное топливо;</w:t>
      </w:r>
    </w:p>
    <w:p w:rsidR="00417A76" w:rsidRPr="00F722B9" w:rsidRDefault="00417A76" w:rsidP="00FA2664">
      <w:pPr>
        <w:spacing w:before="0" w:after="0" w:line="360" w:lineRule="auto"/>
        <w:rPr>
          <w:rFonts w:eastAsia="Times New Roman" w:cs="Times New Roman"/>
          <w:sz w:val="26"/>
          <w:szCs w:val="26"/>
        </w:rPr>
      </w:pPr>
      <w:r w:rsidRPr="00F722B9">
        <w:rPr>
          <w:rFonts w:eastAsia="Times New Roman" w:cs="Times New Roman"/>
          <w:sz w:val="26"/>
          <w:szCs w:val="26"/>
        </w:rPr>
        <w:t>На период до 2034г. (включительно) планируется изменение используемого на ряде на источниках тепловой энергии вида основного топлива, вывод из эксплуатации ряда источников с переводом нагрузки на другие существующие источники, а также строительство новых источников. В 2034г. соотношение потребления видов топлива составит:</w:t>
      </w:r>
    </w:p>
    <w:p w:rsidR="00417A76" w:rsidRPr="00F722B9" w:rsidRDefault="00417A76" w:rsidP="00FA2664">
      <w:pPr>
        <w:numPr>
          <w:ilvl w:val="0"/>
          <w:numId w:val="7"/>
        </w:numPr>
        <w:spacing w:before="0" w:after="0" w:line="360" w:lineRule="auto"/>
        <w:rPr>
          <w:rFonts w:eastAsia="Times New Roman" w:cs="Times New Roman"/>
          <w:sz w:val="26"/>
          <w:szCs w:val="26"/>
        </w:rPr>
      </w:pPr>
      <w:r w:rsidRPr="00F722B9">
        <w:rPr>
          <w:rFonts w:eastAsia="Times New Roman" w:cs="Times New Roman"/>
          <w:sz w:val="26"/>
          <w:szCs w:val="26"/>
        </w:rPr>
        <w:t>Природный газ – 10,27% от общего количества потребляемого топлива при переводе в условное топливо (котельные);</w:t>
      </w:r>
    </w:p>
    <w:p w:rsidR="00417A76" w:rsidRPr="00F722B9" w:rsidRDefault="00417A76" w:rsidP="00FA2664">
      <w:pPr>
        <w:numPr>
          <w:ilvl w:val="0"/>
          <w:numId w:val="7"/>
        </w:numPr>
        <w:spacing w:before="0" w:after="0" w:line="360" w:lineRule="auto"/>
        <w:rPr>
          <w:rFonts w:eastAsia="Times New Roman" w:cs="Times New Roman"/>
          <w:sz w:val="26"/>
          <w:szCs w:val="26"/>
        </w:rPr>
      </w:pPr>
      <w:r w:rsidRPr="00F722B9">
        <w:rPr>
          <w:rFonts w:eastAsia="Times New Roman" w:cs="Times New Roman"/>
          <w:sz w:val="26"/>
          <w:szCs w:val="26"/>
        </w:rPr>
        <w:t>Уголь – 89,73% от общего количества потребляемого топлива при переводе в условное топливо (ТЭЦ);</w:t>
      </w:r>
    </w:p>
    <w:p w:rsidR="00417A76" w:rsidRPr="00F722B9" w:rsidRDefault="00417A76" w:rsidP="00417A76">
      <w:pPr>
        <w:numPr>
          <w:ilvl w:val="0"/>
          <w:numId w:val="7"/>
        </w:numPr>
        <w:spacing w:before="240" w:after="240"/>
        <w:rPr>
          <w:rFonts w:eastAsia="Times New Roman" w:cs="Times New Roman"/>
          <w:sz w:val="26"/>
          <w:szCs w:val="26"/>
        </w:rPr>
      </w:pPr>
      <w:r w:rsidRPr="00F722B9">
        <w:rPr>
          <w:rFonts w:eastAsia="Times New Roman" w:cs="Times New Roman"/>
          <w:sz w:val="26"/>
          <w:szCs w:val="26"/>
        </w:rPr>
        <w:t>Мазут – 0,00% от общего количества потребляемого топлива при переводе в условное топливо;</w:t>
      </w:r>
    </w:p>
    <w:p w:rsidR="00417A76" w:rsidRPr="00F722B9" w:rsidRDefault="00417A76" w:rsidP="00407BF7">
      <w:pPr>
        <w:pStyle w:val="20"/>
        <w:rPr>
          <w:sz w:val="26"/>
        </w:rPr>
      </w:pPr>
      <w:bookmarkStart w:id="24" w:name="_Toc78806275"/>
      <w:bookmarkStart w:id="25" w:name="_Toc85210559"/>
      <w:r w:rsidRPr="00F722B9">
        <w:rPr>
          <w:sz w:val="26"/>
        </w:rPr>
        <w:t>Преобладающий в поселении,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24"/>
      <w:bookmarkEnd w:id="25"/>
    </w:p>
    <w:p w:rsidR="00417A76" w:rsidRPr="00F722B9" w:rsidRDefault="00417A76" w:rsidP="00FA2664">
      <w:pPr>
        <w:spacing w:before="0" w:after="0" w:line="360" w:lineRule="auto"/>
        <w:rPr>
          <w:rFonts w:eastAsia="Times New Roman" w:cs="Times New Roman"/>
          <w:sz w:val="26"/>
          <w:szCs w:val="26"/>
        </w:rPr>
      </w:pPr>
      <w:r w:rsidRPr="00F722B9">
        <w:rPr>
          <w:rFonts w:eastAsia="Times New Roman" w:cs="Times New Roman"/>
          <w:sz w:val="26"/>
          <w:szCs w:val="26"/>
        </w:rPr>
        <w:t>Преобладающим видом топлива на территории г. Благовещенска в настоящее время является уголь</w:t>
      </w:r>
      <w:r w:rsidR="00773891" w:rsidRPr="00F722B9">
        <w:rPr>
          <w:rFonts w:eastAsia="Times New Roman" w:cs="Times New Roman"/>
          <w:sz w:val="26"/>
          <w:szCs w:val="26"/>
        </w:rPr>
        <w:t>.</w:t>
      </w:r>
    </w:p>
    <w:p w:rsidR="00417A76" w:rsidRPr="00F722B9" w:rsidRDefault="00417A76" w:rsidP="00407BF7">
      <w:pPr>
        <w:pStyle w:val="20"/>
        <w:rPr>
          <w:sz w:val="26"/>
        </w:rPr>
      </w:pPr>
      <w:bookmarkStart w:id="26" w:name="_Toc78806276"/>
      <w:bookmarkStart w:id="27" w:name="_Toc85210560"/>
      <w:r w:rsidRPr="00F722B9">
        <w:rPr>
          <w:sz w:val="26"/>
        </w:rPr>
        <w:t>Приоритетное направление развития топливного баланса поселения, городского округа</w:t>
      </w:r>
      <w:bookmarkEnd w:id="26"/>
      <w:bookmarkEnd w:id="27"/>
    </w:p>
    <w:p w:rsidR="00417A76" w:rsidRPr="00F722B9" w:rsidRDefault="00417A76" w:rsidP="00FA2664">
      <w:pPr>
        <w:spacing w:before="0" w:after="0" w:line="360" w:lineRule="auto"/>
        <w:rPr>
          <w:rFonts w:eastAsia="Times New Roman" w:cs="Times New Roman"/>
          <w:sz w:val="26"/>
          <w:szCs w:val="26"/>
        </w:rPr>
      </w:pPr>
      <w:r w:rsidRPr="00F722B9">
        <w:rPr>
          <w:rFonts w:eastAsia="Times New Roman" w:cs="Times New Roman"/>
          <w:sz w:val="26"/>
          <w:szCs w:val="26"/>
        </w:rPr>
        <w:t xml:space="preserve">Приоритетным направлением развития топливного баланса </w:t>
      </w:r>
      <w:r w:rsidR="00773891" w:rsidRPr="00F722B9">
        <w:rPr>
          <w:rFonts w:eastAsia="Times New Roman" w:cs="Times New Roman"/>
          <w:sz w:val="26"/>
          <w:szCs w:val="26"/>
        </w:rPr>
        <w:t>источников тепловой энергии</w:t>
      </w:r>
      <w:r w:rsidRPr="00F722B9">
        <w:rPr>
          <w:rFonts w:eastAsia="Times New Roman" w:cs="Times New Roman"/>
          <w:sz w:val="26"/>
          <w:szCs w:val="26"/>
        </w:rPr>
        <w:t xml:space="preserve">, действующих на территории </w:t>
      </w:r>
      <w:r w:rsidR="00773891" w:rsidRPr="00F722B9">
        <w:rPr>
          <w:rFonts w:eastAsia="Times New Roman" w:cs="Times New Roman"/>
          <w:sz w:val="26"/>
          <w:szCs w:val="26"/>
        </w:rPr>
        <w:t>г. Благовещенска</w:t>
      </w:r>
      <w:r w:rsidRPr="00F722B9">
        <w:rPr>
          <w:rFonts w:eastAsia="Times New Roman" w:cs="Times New Roman"/>
          <w:sz w:val="26"/>
          <w:szCs w:val="26"/>
        </w:rPr>
        <w:t>, снабжение тепловой энергией от которых осуществляется на регулируемой (тарифной) основе, является увеличение доли использования природного газа в качестве основного вида топлива.</w:t>
      </w:r>
    </w:p>
    <w:p w:rsidR="00417A76" w:rsidRPr="00F722B9" w:rsidRDefault="00417A76" w:rsidP="00407BF7">
      <w:pPr>
        <w:pStyle w:val="20"/>
        <w:rPr>
          <w:sz w:val="26"/>
        </w:rPr>
      </w:pPr>
      <w:bookmarkStart w:id="28" w:name="_Toc78806277"/>
      <w:bookmarkStart w:id="29" w:name="_Toc85210561"/>
      <w:r w:rsidRPr="00F722B9">
        <w:rPr>
          <w:sz w:val="26"/>
        </w:rPr>
        <w:t>Описание изменений в перспективных топливных балансах за период, предшествующий актуализации схемы теплоснабжения, в том числе с учетом введенных в эксплуатацию построенных и реконструированных источников тепловой энергии</w:t>
      </w:r>
      <w:bookmarkEnd w:id="28"/>
      <w:bookmarkEnd w:id="29"/>
    </w:p>
    <w:p w:rsidR="00417A76" w:rsidRPr="00FA2664" w:rsidRDefault="00773891" w:rsidP="00FA2664">
      <w:pPr>
        <w:spacing w:before="0" w:after="0" w:line="360" w:lineRule="auto"/>
        <w:rPr>
          <w:rFonts w:eastAsia="Times New Roman" w:cs="Times New Roman"/>
          <w:sz w:val="26"/>
          <w:szCs w:val="26"/>
        </w:rPr>
      </w:pPr>
      <w:r w:rsidRPr="00F722B9">
        <w:rPr>
          <w:rFonts w:eastAsia="Times New Roman" w:cs="Times New Roman"/>
          <w:sz w:val="26"/>
          <w:szCs w:val="26"/>
        </w:rPr>
        <w:t>Данная глава была полностью пересмотрена: актуализированы полностью топливные балансы на основании перспективного развития источников тепловой энергии.</w:t>
      </w:r>
    </w:p>
    <w:p w:rsidR="007340A7" w:rsidRPr="007340A7" w:rsidRDefault="007340A7" w:rsidP="007340A7"/>
    <w:sectPr w:rsidR="007340A7" w:rsidRPr="007340A7" w:rsidSect="00417A76">
      <w:pgSz w:w="11906" w:h="16838"/>
      <w:pgMar w:top="1134" w:right="851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E759C" w:rsidRDefault="00CE759C">
      <w:pPr>
        <w:spacing w:before="0" w:after="0"/>
      </w:pPr>
      <w:r>
        <w:separator/>
      </w:r>
    </w:p>
  </w:endnote>
  <w:endnote w:type="continuationSeparator" w:id="0">
    <w:p w:rsidR="00CE759C" w:rsidRDefault="00CE759C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98447990"/>
      <w:docPartObj>
        <w:docPartGallery w:val="Page Numbers (Bottom of Page)"/>
        <w:docPartUnique/>
      </w:docPartObj>
    </w:sdtPr>
    <w:sdtEndPr/>
    <w:sdtContent>
      <w:p w:rsidR="00CE759C" w:rsidRDefault="00CE759C" w:rsidP="00542DA8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B7AC8" w:rsidRPr="000B7AC8">
          <w:rPr>
            <w:noProof/>
            <w:lang w:val="ru-RU"/>
          </w:rPr>
          <w:t>21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E759C" w:rsidRDefault="00CE759C">
      <w:pPr>
        <w:spacing w:before="0" w:after="0"/>
      </w:pPr>
      <w:r>
        <w:separator/>
      </w:r>
    </w:p>
  </w:footnote>
  <w:footnote w:type="continuationSeparator" w:id="0">
    <w:p w:rsidR="00CE759C" w:rsidRDefault="00CE759C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121F"/>
    <w:multiLevelType w:val="hybridMultilevel"/>
    <w:tmpl w:val="124AE2C2"/>
    <w:lvl w:ilvl="0" w:tplc="D98C4810">
      <w:start w:val="2"/>
      <w:numFmt w:val="decimal"/>
      <w:lvlText w:val="%1"/>
      <w:lvlJc w:val="left"/>
      <w:pPr>
        <w:ind w:left="0" w:firstLine="0"/>
      </w:pPr>
    </w:lvl>
    <w:lvl w:ilvl="1" w:tplc="DA86C648">
      <w:numFmt w:val="decimal"/>
      <w:lvlText w:val=""/>
      <w:lvlJc w:val="left"/>
      <w:pPr>
        <w:ind w:left="0" w:firstLine="0"/>
      </w:pPr>
    </w:lvl>
    <w:lvl w:ilvl="2" w:tplc="3586AFF0">
      <w:numFmt w:val="decimal"/>
      <w:lvlText w:val=""/>
      <w:lvlJc w:val="left"/>
      <w:pPr>
        <w:ind w:left="0" w:firstLine="0"/>
      </w:pPr>
    </w:lvl>
    <w:lvl w:ilvl="3" w:tplc="FB5EEE82">
      <w:numFmt w:val="decimal"/>
      <w:lvlText w:val=""/>
      <w:lvlJc w:val="left"/>
      <w:pPr>
        <w:ind w:left="0" w:firstLine="0"/>
      </w:pPr>
    </w:lvl>
    <w:lvl w:ilvl="4" w:tplc="8A8ED14C">
      <w:numFmt w:val="decimal"/>
      <w:lvlText w:val=""/>
      <w:lvlJc w:val="left"/>
      <w:pPr>
        <w:ind w:left="0" w:firstLine="0"/>
      </w:pPr>
    </w:lvl>
    <w:lvl w:ilvl="5" w:tplc="03CE3D78">
      <w:numFmt w:val="decimal"/>
      <w:lvlText w:val=""/>
      <w:lvlJc w:val="left"/>
      <w:pPr>
        <w:ind w:left="0" w:firstLine="0"/>
      </w:pPr>
    </w:lvl>
    <w:lvl w:ilvl="6" w:tplc="90E2D810">
      <w:numFmt w:val="decimal"/>
      <w:lvlText w:val=""/>
      <w:lvlJc w:val="left"/>
      <w:pPr>
        <w:ind w:left="0" w:firstLine="0"/>
      </w:pPr>
    </w:lvl>
    <w:lvl w:ilvl="7" w:tplc="84844DAC">
      <w:numFmt w:val="decimal"/>
      <w:lvlText w:val=""/>
      <w:lvlJc w:val="left"/>
      <w:pPr>
        <w:ind w:left="0" w:firstLine="0"/>
      </w:pPr>
    </w:lvl>
    <w:lvl w:ilvl="8" w:tplc="1E608E2E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0003BF6"/>
    <w:multiLevelType w:val="hybridMultilevel"/>
    <w:tmpl w:val="32FC767C"/>
    <w:lvl w:ilvl="0" w:tplc="F36E5FBE">
      <w:start w:val="1"/>
      <w:numFmt w:val="decimal"/>
      <w:lvlText w:val="%1."/>
      <w:lvlJc w:val="left"/>
      <w:pPr>
        <w:ind w:left="4679" w:firstLine="0"/>
      </w:pPr>
    </w:lvl>
    <w:lvl w:ilvl="1" w:tplc="6EB0F50E">
      <w:numFmt w:val="decimal"/>
      <w:lvlText w:val=""/>
      <w:lvlJc w:val="left"/>
      <w:pPr>
        <w:ind w:left="4679" w:firstLine="0"/>
      </w:pPr>
    </w:lvl>
    <w:lvl w:ilvl="2" w:tplc="B694D6AA">
      <w:numFmt w:val="decimal"/>
      <w:lvlText w:val=""/>
      <w:lvlJc w:val="left"/>
      <w:pPr>
        <w:ind w:left="4679" w:firstLine="0"/>
      </w:pPr>
    </w:lvl>
    <w:lvl w:ilvl="3" w:tplc="E59AD854">
      <w:numFmt w:val="decimal"/>
      <w:lvlText w:val=""/>
      <w:lvlJc w:val="left"/>
      <w:pPr>
        <w:ind w:left="4679" w:firstLine="0"/>
      </w:pPr>
    </w:lvl>
    <w:lvl w:ilvl="4" w:tplc="95DE0740">
      <w:numFmt w:val="decimal"/>
      <w:lvlText w:val=""/>
      <w:lvlJc w:val="left"/>
      <w:pPr>
        <w:ind w:left="4679" w:firstLine="0"/>
      </w:pPr>
    </w:lvl>
    <w:lvl w:ilvl="5" w:tplc="72B4FF18">
      <w:numFmt w:val="decimal"/>
      <w:lvlText w:val=""/>
      <w:lvlJc w:val="left"/>
      <w:pPr>
        <w:ind w:left="4679" w:firstLine="0"/>
      </w:pPr>
    </w:lvl>
    <w:lvl w:ilvl="6" w:tplc="CB925E4A">
      <w:numFmt w:val="decimal"/>
      <w:lvlText w:val=""/>
      <w:lvlJc w:val="left"/>
      <w:pPr>
        <w:ind w:left="4679" w:firstLine="0"/>
      </w:pPr>
    </w:lvl>
    <w:lvl w:ilvl="7" w:tplc="A7FCF15E">
      <w:numFmt w:val="decimal"/>
      <w:lvlText w:val=""/>
      <w:lvlJc w:val="left"/>
      <w:pPr>
        <w:ind w:left="4679" w:firstLine="0"/>
      </w:pPr>
    </w:lvl>
    <w:lvl w:ilvl="8" w:tplc="67EA1BF0">
      <w:numFmt w:val="decimal"/>
      <w:lvlText w:val=""/>
      <w:lvlJc w:val="left"/>
      <w:pPr>
        <w:ind w:left="4679" w:firstLine="0"/>
      </w:pPr>
    </w:lvl>
  </w:abstractNum>
  <w:abstractNum w:abstractNumId="2" w15:restartNumberingAfterBreak="0">
    <w:nsid w:val="00005F32"/>
    <w:multiLevelType w:val="hybridMultilevel"/>
    <w:tmpl w:val="A1863DC4"/>
    <w:lvl w:ilvl="0" w:tplc="FE4C74B0">
      <w:start w:val="1"/>
      <w:numFmt w:val="bullet"/>
      <w:lvlText w:val="в"/>
      <w:lvlJc w:val="left"/>
      <w:pPr>
        <w:ind w:left="0" w:firstLine="0"/>
      </w:pPr>
    </w:lvl>
    <w:lvl w:ilvl="1" w:tplc="0770A5F6">
      <w:start w:val="1"/>
      <w:numFmt w:val="bullet"/>
      <w:lvlText w:val="В"/>
      <w:lvlJc w:val="left"/>
      <w:pPr>
        <w:ind w:left="0" w:firstLine="0"/>
      </w:pPr>
    </w:lvl>
    <w:lvl w:ilvl="2" w:tplc="7AE04A32">
      <w:numFmt w:val="decimal"/>
      <w:lvlText w:val=""/>
      <w:lvlJc w:val="left"/>
      <w:pPr>
        <w:ind w:left="0" w:firstLine="0"/>
      </w:pPr>
    </w:lvl>
    <w:lvl w:ilvl="3" w:tplc="E940FD86">
      <w:numFmt w:val="decimal"/>
      <w:lvlText w:val=""/>
      <w:lvlJc w:val="left"/>
      <w:pPr>
        <w:ind w:left="0" w:firstLine="0"/>
      </w:pPr>
    </w:lvl>
    <w:lvl w:ilvl="4" w:tplc="A3C43300">
      <w:numFmt w:val="decimal"/>
      <w:lvlText w:val=""/>
      <w:lvlJc w:val="left"/>
      <w:pPr>
        <w:ind w:left="0" w:firstLine="0"/>
      </w:pPr>
    </w:lvl>
    <w:lvl w:ilvl="5" w:tplc="0114AF26">
      <w:numFmt w:val="decimal"/>
      <w:lvlText w:val=""/>
      <w:lvlJc w:val="left"/>
      <w:pPr>
        <w:ind w:left="0" w:firstLine="0"/>
      </w:pPr>
    </w:lvl>
    <w:lvl w:ilvl="6" w:tplc="D75A2B1E">
      <w:numFmt w:val="decimal"/>
      <w:lvlText w:val=""/>
      <w:lvlJc w:val="left"/>
      <w:pPr>
        <w:ind w:left="0" w:firstLine="0"/>
      </w:pPr>
    </w:lvl>
    <w:lvl w:ilvl="7" w:tplc="8C0E8838">
      <w:numFmt w:val="decimal"/>
      <w:lvlText w:val=""/>
      <w:lvlJc w:val="left"/>
      <w:pPr>
        <w:ind w:left="0" w:firstLine="0"/>
      </w:pPr>
    </w:lvl>
    <w:lvl w:ilvl="8" w:tplc="75CC6EDA">
      <w:numFmt w:val="decimal"/>
      <w:lvlText w:val=""/>
      <w:lvlJc w:val="left"/>
      <w:pPr>
        <w:ind w:left="0" w:firstLine="0"/>
      </w:pPr>
    </w:lvl>
  </w:abstractNum>
  <w:abstractNum w:abstractNumId="3" w15:restartNumberingAfterBreak="0">
    <w:nsid w:val="000073DA"/>
    <w:multiLevelType w:val="hybridMultilevel"/>
    <w:tmpl w:val="E85E0D2A"/>
    <w:lvl w:ilvl="0" w:tplc="84649710">
      <w:start w:val="1"/>
      <w:numFmt w:val="bullet"/>
      <w:lvlText w:val="В"/>
      <w:lvlJc w:val="left"/>
      <w:pPr>
        <w:ind w:left="0" w:firstLine="0"/>
      </w:pPr>
    </w:lvl>
    <w:lvl w:ilvl="1" w:tplc="B416545A">
      <w:numFmt w:val="decimal"/>
      <w:lvlText w:val=""/>
      <w:lvlJc w:val="left"/>
      <w:pPr>
        <w:ind w:left="0" w:firstLine="0"/>
      </w:pPr>
    </w:lvl>
    <w:lvl w:ilvl="2" w:tplc="63FE9D34">
      <w:numFmt w:val="decimal"/>
      <w:lvlText w:val=""/>
      <w:lvlJc w:val="left"/>
      <w:pPr>
        <w:ind w:left="0" w:firstLine="0"/>
      </w:pPr>
    </w:lvl>
    <w:lvl w:ilvl="3" w:tplc="6F94E844">
      <w:numFmt w:val="decimal"/>
      <w:lvlText w:val=""/>
      <w:lvlJc w:val="left"/>
      <w:pPr>
        <w:ind w:left="0" w:firstLine="0"/>
      </w:pPr>
    </w:lvl>
    <w:lvl w:ilvl="4" w:tplc="3F5E7D4C">
      <w:numFmt w:val="decimal"/>
      <w:lvlText w:val=""/>
      <w:lvlJc w:val="left"/>
      <w:pPr>
        <w:ind w:left="0" w:firstLine="0"/>
      </w:pPr>
    </w:lvl>
    <w:lvl w:ilvl="5" w:tplc="65AE1C52">
      <w:numFmt w:val="decimal"/>
      <w:lvlText w:val=""/>
      <w:lvlJc w:val="left"/>
      <w:pPr>
        <w:ind w:left="0" w:firstLine="0"/>
      </w:pPr>
    </w:lvl>
    <w:lvl w:ilvl="6" w:tplc="C3FC3564">
      <w:numFmt w:val="decimal"/>
      <w:lvlText w:val=""/>
      <w:lvlJc w:val="left"/>
      <w:pPr>
        <w:ind w:left="0" w:firstLine="0"/>
      </w:pPr>
    </w:lvl>
    <w:lvl w:ilvl="7" w:tplc="99F02504">
      <w:numFmt w:val="decimal"/>
      <w:lvlText w:val=""/>
      <w:lvlJc w:val="left"/>
      <w:pPr>
        <w:ind w:left="0" w:firstLine="0"/>
      </w:pPr>
    </w:lvl>
    <w:lvl w:ilvl="8" w:tplc="80B050E6">
      <w:numFmt w:val="decimal"/>
      <w:lvlText w:val=""/>
      <w:lvlJc w:val="left"/>
      <w:pPr>
        <w:ind w:left="0" w:firstLine="0"/>
      </w:pPr>
    </w:lvl>
  </w:abstractNum>
  <w:abstractNum w:abstractNumId="4" w15:restartNumberingAfterBreak="0">
    <w:nsid w:val="0000798B"/>
    <w:multiLevelType w:val="hybridMultilevel"/>
    <w:tmpl w:val="381E5F2A"/>
    <w:lvl w:ilvl="0" w:tplc="5970994E">
      <w:start w:val="2"/>
      <w:numFmt w:val="decimal"/>
      <w:lvlText w:val="%1"/>
      <w:lvlJc w:val="left"/>
      <w:pPr>
        <w:ind w:left="0" w:firstLine="0"/>
      </w:pPr>
    </w:lvl>
    <w:lvl w:ilvl="1" w:tplc="CEAC25C0">
      <w:numFmt w:val="decimal"/>
      <w:lvlText w:val=""/>
      <w:lvlJc w:val="left"/>
      <w:pPr>
        <w:ind w:left="0" w:firstLine="0"/>
      </w:pPr>
    </w:lvl>
    <w:lvl w:ilvl="2" w:tplc="AF0CDAC6">
      <w:numFmt w:val="decimal"/>
      <w:lvlText w:val=""/>
      <w:lvlJc w:val="left"/>
      <w:pPr>
        <w:ind w:left="0" w:firstLine="0"/>
      </w:pPr>
    </w:lvl>
    <w:lvl w:ilvl="3" w:tplc="79507904">
      <w:numFmt w:val="decimal"/>
      <w:lvlText w:val=""/>
      <w:lvlJc w:val="left"/>
      <w:pPr>
        <w:ind w:left="0" w:firstLine="0"/>
      </w:pPr>
    </w:lvl>
    <w:lvl w:ilvl="4" w:tplc="2D5446A2">
      <w:numFmt w:val="decimal"/>
      <w:lvlText w:val=""/>
      <w:lvlJc w:val="left"/>
      <w:pPr>
        <w:ind w:left="0" w:firstLine="0"/>
      </w:pPr>
    </w:lvl>
    <w:lvl w:ilvl="5" w:tplc="1E807C3C">
      <w:numFmt w:val="decimal"/>
      <w:lvlText w:val=""/>
      <w:lvlJc w:val="left"/>
      <w:pPr>
        <w:ind w:left="0" w:firstLine="0"/>
      </w:pPr>
    </w:lvl>
    <w:lvl w:ilvl="6" w:tplc="A01CE458">
      <w:numFmt w:val="decimal"/>
      <w:lvlText w:val=""/>
      <w:lvlJc w:val="left"/>
      <w:pPr>
        <w:ind w:left="0" w:firstLine="0"/>
      </w:pPr>
    </w:lvl>
    <w:lvl w:ilvl="7" w:tplc="AFC6B704">
      <w:numFmt w:val="decimal"/>
      <w:lvlText w:val=""/>
      <w:lvlJc w:val="left"/>
      <w:pPr>
        <w:ind w:left="0" w:firstLine="0"/>
      </w:pPr>
    </w:lvl>
    <w:lvl w:ilvl="8" w:tplc="C9BE26D4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03E87FDD"/>
    <w:multiLevelType w:val="multilevel"/>
    <w:tmpl w:val="E4CAB7AA"/>
    <w:numStyleLink w:val="3"/>
  </w:abstractNum>
  <w:abstractNum w:abstractNumId="6" w15:restartNumberingAfterBreak="0">
    <w:nsid w:val="06004D24"/>
    <w:multiLevelType w:val="multilevel"/>
    <w:tmpl w:val="939E96F0"/>
    <w:styleLink w:val="a"/>
    <w:lvl w:ilvl="0">
      <w:start w:val="1"/>
      <w:numFmt w:val="decimal"/>
      <w:pStyle w:val="-01"/>
      <w:suff w:val="space"/>
      <w:lvlText w:val="Глава %1."/>
      <w:lvlJc w:val="left"/>
      <w:pPr>
        <w:ind w:left="0" w:firstLine="0"/>
      </w:pPr>
    </w:lvl>
    <w:lvl w:ilvl="1">
      <w:start w:val="1"/>
      <w:numFmt w:val="decimal"/>
      <w:pStyle w:val="-02"/>
      <w:suff w:val="space"/>
      <w:lvlText w:val="Часть %2."/>
      <w:lvlJc w:val="left"/>
      <w:pPr>
        <w:ind w:left="0" w:firstLine="0"/>
      </w:pPr>
    </w:lvl>
    <w:lvl w:ilvl="2">
      <w:start w:val="1"/>
      <w:numFmt w:val="decimal"/>
      <w:pStyle w:val="-03"/>
      <w:suff w:val="space"/>
      <w:lvlText w:val="%1.%2.%3"/>
      <w:lvlJc w:val="left"/>
      <w:pPr>
        <w:ind w:left="0" w:firstLine="0"/>
      </w:pPr>
    </w:lvl>
    <w:lvl w:ilvl="3">
      <w:start w:val="1"/>
      <w:numFmt w:val="decimal"/>
      <w:lvlRestart w:val="0"/>
      <w:pStyle w:val="-"/>
      <w:suff w:val="space"/>
      <w:lvlText w:val="Рисунок %4."/>
      <w:lvlJc w:val="left"/>
      <w:pPr>
        <w:ind w:left="0" w:firstLine="0"/>
      </w:pPr>
    </w:lvl>
    <w:lvl w:ilvl="4">
      <w:start w:val="1"/>
      <w:numFmt w:val="decimal"/>
      <w:lvlRestart w:val="0"/>
      <w:pStyle w:val="-0"/>
      <w:suff w:val="space"/>
      <w:lvlText w:val="Таблица %5."/>
      <w:lvlJc w:val="left"/>
      <w:pPr>
        <w:ind w:left="0" w:firstLine="0"/>
      </w:pPr>
    </w:lvl>
    <w:lvl w:ilvl="5">
      <w:start w:val="1"/>
      <w:numFmt w:val="decimal"/>
      <w:lvlRestart w:val="1"/>
      <w:pStyle w:val="2"/>
      <w:lvlText w:val="%1.%6"/>
      <w:lvlJc w:val="left"/>
      <w:pPr>
        <w:ind w:left="0" w:firstLine="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0C9029A2"/>
    <w:multiLevelType w:val="multilevel"/>
    <w:tmpl w:val="E4CAB7AA"/>
    <w:lvl w:ilvl="0">
      <w:start w:val="1"/>
      <w:numFmt w:val="decimal"/>
      <w:lvlText w:val="Таблица %1."/>
      <w:lvlJc w:val="left"/>
      <w:pPr>
        <w:ind w:left="1637" w:hanging="360"/>
      </w:pPr>
      <w:rPr>
        <w:rFonts w:ascii="Times New Roman" w:hAnsi="Times New Roman" w:hint="default"/>
        <w:b/>
        <w:i w:val="0"/>
        <w:caps w:val="0"/>
        <w:strike w:val="0"/>
        <w:dstrike w:val="0"/>
        <w:vanish w:val="0"/>
        <w:sz w:val="24"/>
        <w:vertAlign w:val="baselin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8" w15:restartNumberingAfterBreak="0">
    <w:nsid w:val="12243332"/>
    <w:multiLevelType w:val="multilevel"/>
    <w:tmpl w:val="8D848656"/>
    <w:styleLink w:val="WW8Num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16F15FF7"/>
    <w:multiLevelType w:val="multilevel"/>
    <w:tmpl w:val="946441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0" w15:restartNumberingAfterBreak="0">
    <w:nsid w:val="170F418B"/>
    <w:multiLevelType w:val="multilevel"/>
    <w:tmpl w:val="A5589390"/>
    <w:lvl w:ilvl="0">
      <w:start w:val="1"/>
      <w:numFmt w:val="decimal"/>
      <w:lvlText w:val="Рисунок %1."/>
      <w:lvlJc w:val="left"/>
      <w:pPr>
        <w:ind w:left="5039" w:hanging="360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1" w15:restartNumberingAfterBreak="0">
    <w:nsid w:val="1E1378A4"/>
    <w:multiLevelType w:val="hybridMultilevel"/>
    <w:tmpl w:val="F30EE5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1E8C05A6"/>
    <w:multiLevelType w:val="multilevel"/>
    <w:tmpl w:val="E4CAB7AA"/>
    <w:styleLink w:val="3"/>
    <w:lvl w:ilvl="0">
      <w:start w:val="1"/>
      <w:numFmt w:val="decimal"/>
      <w:lvlText w:val="Таблица %1."/>
      <w:lvlJc w:val="left"/>
      <w:pPr>
        <w:ind w:left="1637" w:hanging="360"/>
      </w:pPr>
      <w:rPr>
        <w:rFonts w:ascii="Times New Roman" w:hAnsi="Times New Roman" w:hint="default"/>
        <w:b/>
        <w:i w:val="0"/>
        <w:caps w:val="0"/>
        <w:strike w:val="0"/>
        <w:dstrike w:val="0"/>
        <w:vanish w:val="0"/>
        <w:sz w:val="24"/>
        <w:vertAlign w:val="baselin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22DF765E"/>
    <w:multiLevelType w:val="multilevel"/>
    <w:tmpl w:val="9F54FED8"/>
    <w:lvl w:ilvl="0">
      <w:start w:val="10"/>
      <w:numFmt w:val="decimal"/>
      <w:pStyle w:val="1"/>
      <w:lvlText w:val="Глава 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0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 w15:restartNumberingAfterBreak="0">
    <w:nsid w:val="2B5F114E"/>
    <w:multiLevelType w:val="hybridMultilevel"/>
    <w:tmpl w:val="2334C686"/>
    <w:lvl w:ilvl="0" w:tplc="F662C534">
      <w:start w:val="1"/>
      <w:numFmt w:val="bullet"/>
      <w:lvlText w:val="-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2FEA6EEB"/>
    <w:multiLevelType w:val="hybridMultilevel"/>
    <w:tmpl w:val="03726D44"/>
    <w:lvl w:ilvl="0" w:tplc="131C9CDA">
      <w:numFmt w:val="bullet"/>
      <w:lvlText w:val="-"/>
      <w:lvlJc w:val="left"/>
      <w:pPr>
        <w:ind w:left="1429" w:hanging="360"/>
      </w:pPr>
      <w:rPr>
        <w:rFonts w:ascii="Arial" w:eastAsiaTheme="minorEastAsia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32937391"/>
    <w:multiLevelType w:val="hybridMultilevel"/>
    <w:tmpl w:val="9B06E026"/>
    <w:lvl w:ilvl="0" w:tplc="A3A227D4">
      <w:start w:val="1"/>
      <w:numFmt w:val="decimal"/>
      <w:pStyle w:val="a0"/>
      <w:lvlText w:val="Таблица %1. "/>
      <w:lvlJc w:val="left"/>
      <w:pPr>
        <w:ind w:left="720" w:hanging="360"/>
      </w:pPr>
      <w:rPr>
        <w:rFonts w:hint="default"/>
        <w:sz w:val="20"/>
        <w:szCs w:val="2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D8B2E2B"/>
    <w:multiLevelType w:val="hybridMultilevel"/>
    <w:tmpl w:val="C23036B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46CD67CB"/>
    <w:multiLevelType w:val="hybridMultilevel"/>
    <w:tmpl w:val="26109D0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50C01ABA"/>
    <w:multiLevelType w:val="hybridMultilevel"/>
    <w:tmpl w:val="2E943D30"/>
    <w:lvl w:ilvl="0" w:tplc="131C9CDA">
      <w:numFmt w:val="bullet"/>
      <w:lvlText w:val="-"/>
      <w:lvlJc w:val="left"/>
      <w:pPr>
        <w:ind w:left="1429" w:hanging="360"/>
      </w:pPr>
      <w:rPr>
        <w:rFonts w:ascii="Arial" w:eastAsiaTheme="minorEastAsia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589D499B"/>
    <w:multiLevelType w:val="multilevel"/>
    <w:tmpl w:val="946441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1" w15:restartNumberingAfterBreak="0">
    <w:nsid w:val="5B0D559C"/>
    <w:multiLevelType w:val="hybridMultilevel"/>
    <w:tmpl w:val="36F23938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9D470A"/>
    <w:multiLevelType w:val="hybridMultilevel"/>
    <w:tmpl w:val="2982EE1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 w15:restartNumberingAfterBreak="0">
    <w:nsid w:val="69B16F6B"/>
    <w:multiLevelType w:val="multilevel"/>
    <w:tmpl w:val="A5589390"/>
    <w:lvl w:ilvl="0">
      <w:start w:val="1"/>
      <w:numFmt w:val="decimal"/>
      <w:lvlText w:val="Рисунок %1."/>
      <w:lvlJc w:val="left"/>
      <w:pPr>
        <w:ind w:left="5039" w:hanging="360"/>
      </w:pPr>
      <w:rPr>
        <w:rFonts w:ascii="Times New Roman" w:hAnsi="Times New Roman" w:hint="default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4" w15:restartNumberingAfterBreak="0">
    <w:nsid w:val="7287048E"/>
    <w:multiLevelType w:val="multilevel"/>
    <w:tmpl w:val="29669C48"/>
    <w:lvl w:ilvl="0">
      <w:start w:val="5"/>
      <w:numFmt w:val="decimal"/>
      <w:lvlText w:val="Глава 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644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5" w15:restartNumberingAfterBreak="0">
    <w:nsid w:val="72B971BD"/>
    <w:multiLevelType w:val="multilevel"/>
    <w:tmpl w:val="1472E1B0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 w15:restartNumberingAfterBreak="0">
    <w:nsid w:val="73C10D21"/>
    <w:multiLevelType w:val="hybridMultilevel"/>
    <w:tmpl w:val="9BA6ADD8"/>
    <w:lvl w:ilvl="0" w:tplc="74EE4EA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E4B4780"/>
    <w:multiLevelType w:val="multilevel"/>
    <w:tmpl w:val="FAF88A66"/>
    <w:lvl w:ilvl="0">
      <w:start w:val="10"/>
      <w:numFmt w:val="decimal"/>
      <w:lvlText w:val="Глава %1"/>
      <w:lvlJc w:val="left"/>
      <w:pPr>
        <w:ind w:left="1474" w:hanging="1474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lvlText w:val="%1.%2"/>
      <w:lvlJc w:val="left"/>
      <w:pPr>
        <w:ind w:left="709" w:hanging="709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1418" w:hanging="709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"/>
      <w:lvlJc w:val="left"/>
      <w:pPr>
        <w:ind w:left="2268" w:hanging="85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lowerLetter"/>
      <w:lvlText w:val="%5."/>
      <w:lvlJc w:val="left"/>
      <w:pPr>
        <w:ind w:left="4310" w:hanging="1474"/>
      </w:pPr>
    </w:lvl>
    <w:lvl w:ilvl="5">
      <w:start w:val="1"/>
      <w:numFmt w:val="lowerRoman"/>
      <w:lvlText w:val="%6."/>
      <w:lvlJc w:val="right"/>
      <w:pPr>
        <w:ind w:left="5019" w:hanging="1474"/>
      </w:pPr>
    </w:lvl>
    <w:lvl w:ilvl="6">
      <w:start w:val="1"/>
      <w:numFmt w:val="decimal"/>
      <w:lvlText w:val="%7."/>
      <w:lvlJc w:val="left"/>
      <w:pPr>
        <w:ind w:left="5728" w:hanging="1474"/>
      </w:pPr>
    </w:lvl>
    <w:lvl w:ilvl="7">
      <w:start w:val="1"/>
      <w:numFmt w:val="lowerLetter"/>
      <w:lvlText w:val="%8."/>
      <w:lvlJc w:val="left"/>
      <w:pPr>
        <w:ind w:left="6437" w:hanging="1474"/>
      </w:pPr>
    </w:lvl>
    <w:lvl w:ilvl="8">
      <w:start w:val="1"/>
      <w:numFmt w:val="lowerRoman"/>
      <w:lvlText w:val="%9."/>
      <w:lvlJc w:val="right"/>
      <w:pPr>
        <w:ind w:left="7146" w:hanging="1474"/>
      </w:pPr>
    </w:lvl>
  </w:abstractNum>
  <w:abstractNum w:abstractNumId="28" w15:restartNumberingAfterBreak="0">
    <w:nsid w:val="7F4666D3"/>
    <w:multiLevelType w:val="hybridMultilevel"/>
    <w:tmpl w:val="EA5A185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13"/>
  </w:num>
  <w:num w:numId="2">
    <w:abstractNumId w:val="26"/>
  </w:num>
  <w:num w:numId="3">
    <w:abstractNumId w:val="25"/>
  </w:num>
  <w:num w:numId="4">
    <w:abstractNumId w:val="14"/>
  </w:num>
  <w:num w:numId="5">
    <w:abstractNumId w:val="21"/>
  </w:num>
  <w:num w:numId="6">
    <w:abstractNumId w:val="27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2"/>
  </w:num>
  <w:num w:numId="8">
    <w:abstractNumId w:val="10"/>
  </w:num>
  <w:num w:numId="9">
    <w:abstractNumId w:val="23"/>
    <w:lvlOverride w:ilvl="0">
      <w:lvl w:ilvl="0">
        <w:start w:val="1"/>
        <w:numFmt w:val="decimal"/>
        <w:lvlText w:val="Рисунок %1."/>
        <w:lvlJc w:val="left"/>
        <w:pPr>
          <w:ind w:left="5039" w:hanging="360"/>
        </w:pPr>
        <w:rPr>
          <w:rFonts w:ascii="Times New Roman" w:hAnsi="Times New Roman" w:hint="default"/>
          <w:sz w:val="24"/>
        </w:rPr>
      </w:lvl>
    </w:lvlOverride>
    <w:lvlOverride w:ilvl="1">
      <w:lvl w:ilvl="1">
        <w:start w:val="1"/>
        <w:numFmt w:val="lowerLetter"/>
        <w:lvlText w:val="%2)"/>
        <w:lvlJc w:val="left"/>
        <w:pPr>
          <w:ind w:left="720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  <w:rPr>
          <w:rFonts w:hint="default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0">
    <w:abstractNumId w:val="6"/>
  </w:num>
  <w:num w:numId="11">
    <w:abstractNumId w:val="12"/>
  </w:num>
  <w:num w:numId="12">
    <w:abstractNumId w:val="5"/>
    <w:lvlOverride w:ilvl="0">
      <w:lvl w:ilvl="0">
        <w:start w:val="1"/>
        <w:numFmt w:val="decimal"/>
        <w:lvlText w:val="Таблица %1."/>
        <w:lvlJc w:val="left"/>
        <w:pPr>
          <w:ind w:left="1637" w:hanging="360"/>
        </w:pPr>
        <w:rPr>
          <w:rFonts w:ascii="Times New Roman" w:hAnsi="Times New Roman" w:hint="default"/>
          <w:b/>
          <w:i w:val="0"/>
          <w:caps w:val="0"/>
          <w:strike w:val="0"/>
          <w:dstrike w:val="0"/>
          <w:vanish w:val="0"/>
          <w:sz w:val="24"/>
          <w:vertAlign w:val="baseline"/>
        </w:rPr>
      </w:lvl>
    </w:lvlOverride>
    <w:lvlOverride w:ilvl="1">
      <w:lvl w:ilvl="1">
        <w:start w:val="1"/>
        <w:numFmt w:val="lowerLetter"/>
        <w:lvlText w:val="%2)"/>
        <w:lvlJc w:val="left"/>
        <w:pPr>
          <w:ind w:left="720" w:hanging="360"/>
        </w:pPr>
        <w:rPr>
          <w:rFonts w:hint="default"/>
        </w:rPr>
      </w:lvl>
    </w:lvlOverride>
    <w:lvlOverride w:ilvl="2">
      <w:lvl w:ilvl="2">
        <w:start w:val="1"/>
        <w:numFmt w:val="lowerRoman"/>
        <w:lvlText w:val="%3)"/>
        <w:lvlJc w:val="left"/>
        <w:pPr>
          <w:ind w:left="1080" w:hanging="360"/>
        </w:pPr>
        <w:rPr>
          <w:rFonts w:hint="default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144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180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13">
    <w:abstractNumId w:val="6"/>
  </w:num>
  <w:num w:numId="14">
    <w:abstractNumId w:val="6"/>
  </w:num>
  <w:num w:numId="15">
    <w:abstractNumId w:val="6"/>
  </w:num>
  <w:num w:numId="16">
    <w:abstractNumId w:val="6"/>
  </w:num>
  <w:num w:numId="17">
    <w:abstractNumId w:val="6"/>
  </w:num>
  <w:num w:numId="18">
    <w:abstractNumId w:val="6"/>
  </w:num>
  <w:num w:numId="19">
    <w:abstractNumId w:val="6"/>
  </w:num>
  <w:num w:numId="20">
    <w:abstractNumId w:val="6"/>
  </w:num>
  <w:num w:numId="21">
    <w:abstractNumId w:val="6"/>
  </w:num>
  <w:num w:numId="22">
    <w:abstractNumId w:val="13"/>
  </w:num>
  <w:num w:numId="23">
    <w:abstractNumId w:val="13"/>
  </w:num>
  <w:num w:numId="24">
    <w:abstractNumId w:val="13"/>
  </w:num>
  <w:num w:numId="25">
    <w:abstractNumId w:val="13"/>
  </w:num>
  <w:num w:numId="26">
    <w:abstractNumId w:val="24"/>
  </w:num>
  <w:num w:numId="27">
    <w:abstractNumId w:val="11"/>
  </w:num>
  <w:num w:numId="28">
    <w:abstractNumId w:val="9"/>
  </w:num>
  <w:num w:numId="2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8"/>
  </w:num>
  <w:num w:numId="35">
    <w:abstractNumId w:val="18"/>
  </w:num>
  <w:num w:numId="36">
    <w:abstractNumId w:val="17"/>
  </w:num>
  <w:num w:numId="37">
    <w:abstractNumId w:val="16"/>
  </w:num>
  <w:num w:numId="38">
    <w:abstractNumId w:val="2"/>
  </w:num>
  <w:num w:numId="39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0">
    <w:abstractNumId w:val="4"/>
    <w:lvlOverride w:ilvl="0">
      <w:startOverride w:val="2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1">
    <w:abstractNumId w:val="0"/>
    <w:lvlOverride w:ilvl="0">
      <w:startOverride w:val="2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2">
    <w:abstractNumId w:val="3"/>
  </w:num>
  <w:num w:numId="43">
    <w:abstractNumId w:val="8"/>
  </w:num>
  <w:num w:numId="44">
    <w:abstractNumId w:val="20"/>
  </w:num>
  <w:num w:numId="45">
    <w:abstractNumId w:val="19"/>
  </w:num>
  <w:num w:numId="46">
    <w:abstractNumId w:val="15"/>
  </w:num>
  <w:num w:numId="4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1526"/>
    <w:rsid w:val="00000E4D"/>
    <w:rsid w:val="00022638"/>
    <w:rsid w:val="00025F1F"/>
    <w:rsid w:val="000332FB"/>
    <w:rsid w:val="0003621E"/>
    <w:rsid w:val="000473C4"/>
    <w:rsid w:val="00053B19"/>
    <w:rsid w:val="0006188E"/>
    <w:rsid w:val="00064CB6"/>
    <w:rsid w:val="0009178B"/>
    <w:rsid w:val="000A2FB5"/>
    <w:rsid w:val="000B7AC8"/>
    <w:rsid w:val="000C541E"/>
    <w:rsid w:val="0010664A"/>
    <w:rsid w:val="00114CD5"/>
    <w:rsid w:val="00120B54"/>
    <w:rsid w:val="00123698"/>
    <w:rsid w:val="001349B1"/>
    <w:rsid w:val="00156415"/>
    <w:rsid w:val="001611BF"/>
    <w:rsid w:val="0016152D"/>
    <w:rsid w:val="00162D86"/>
    <w:rsid w:val="0016776A"/>
    <w:rsid w:val="00180BCA"/>
    <w:rsid w:val="001814C7"/>
    <w:rsid w:val="001A0568"/>
    <w:rsid w:val="001C24C7"/>
    <w:rsid w:val="00216673"/>
    <w:rsid w:val="00220C2A"/>
    <w:rsid w:val="0022102C"/>
    <w:rsid w:val="002315BC"/>
    <w:rsid w:val="00232EEB"/>
    <w:rsid w:val="002339C2"/>
    <w:rsid w:val="00245670"/>
    <w:rsid w:val="002571E6"/>
    <w:rsid w:val="00265E4B"/>
    <w:rsid w:val="00294964"/>
    <w:rsid w:val="002A1997"/>
    <w:rsid w:val="002B4AF2"/>
    <w:rsid w:val="002D278F"/>
    <w:rsid w:val="002E2EB9"/>
    <w:rsid w:val="002E5853"/>
    <w:rsid w:val="002F1DC8"/>
    <w:rsid w:val="00313DEF"/>
    <w:rsid w:val="00320D2B"/>
    <w:rsid w:val="003343B9"/>
    <w:rsid w:val="003625FF"/>
    <w:rsid w:val="00366827"/>
    <w:rsid w:val="003822A6"/>
    <w:rsid w:val="003A464E"/>
    <w:rsid w:val="003A4C5D"/>
    <w:rsid w:val="003C29AC"/>
    <w:rsid w:val="003C54B5"/>
    <w:rsid w:val="003E6E8D"/>
    <w:rsid w:val="0040689F"/>
    <w:rsid w:val="00407BF7"/>
    <w:rsid w:val="004175D6"/>
    <w:rsid w:val="00417A76"/>
    <w:rsid w:val="00456458"/>
    <w:rsid w:val="00461D68"/>
    <w:rsid w:val="0047597E"/>
    <w:rsid w:val="00480007"/>
    <w:rsid w:val="00481A6A"/>
    <w:rsid w:val="004A01E8"/>
    <w:rsid w:val="004A5155"/>
    <w:rsid w:val="004A5C8C"/>
    <w:rsid w:val="004B7ECC"/>
    <w:rsid w:val="004D0E79"/>
    <w:rsid w:val="004D3164"/>
    <w:rsid w:val="004E1526"/>
    <w:rsid w:val="004F45E1"/>
    <w:rsid w:val="004F6E47"/>
    <w:rsid w:val="00542DA8"/>
    <w:rsid w:val="00554904"/>
    <w:rsid w:val="00573B9A"/>
    <w:rsid w:val="00590166"/>
    <w:rsid w:val="005A2E59"/>
    <w:rsid w:val="005A3146"/>
    <w:rsid w:val="005D1EF7"/>
    <w:rsid w:val="005D34B6"/>
    <w:rsid w:val="005E28D3"/>
    <w:rsid w:val="005E310A"/>
    <w:rsid w:val="005E6909"/>
    <w:rsid w:val="005F0DA9"/>
    <w:rsid w:val="006079CB"/>
    <w:rsid w:val="0061418A"/>
    <w:rsid w:val="006365D7"/>
    <w:rsid w:val="00651612"/>
    <w:rsid w:val="00665734"/>
    <w:rsid w:val="006D3972"/>
    <w:rsid w:val="006E0180"/>
    <w:rsid w:val="006E267C"/>
    <w:rsid w:val="006E3496"/>
    <w:rsid w:val="006E7C64"/>
    <w:rsid w:val="00722345"/>
    <w:rsid w:val="00730FF3"/>
    <w:rsid w:val="007340A7"/>
    <w:rsid w:val="00736BC6"/>
    <w:rsid w:val="00740482"/>
    <w:rsid w:val="007447ED"/>
    <w:rsid w:val="00773891"/>
    <w:rsid w:val="00777C00"/>
    <w:rsid w:val="00777CCF"/>
    <w:rsid w:val="00790DFF"/>
    <w:rsid w:val="007A08DC"/>
    <w:rsid w:val="007B6648"/>
    <w:rsid w:val="007C255D"/>
    <w:rsid w:val="007C6FC9"/>
    <w:rsid w:val="007D714B"/>
    <w:rsid w:val="007E180E"/>
    <w:rsid w:val="008607A3"/>
    <w:rsid w:val="00881DDC"/>
    <w:rsid w:val="00882673"/>
    <w:rsid w:val="00885BDC"/>
    <w:rsid w:val="008A52F3"/>
    <w:rsid w:val="008B1526"/>
    <w:rsid w:val="008B167E"/>
    <w:rsid w:val="008B576B"/>
    <w:rsid w:val="008B71DE"/>
    <w:rsid w:val="008C5F52"/>
    <w:rsid w:val="008C67DB"/>
    <w:rsid w:val="008D4B89"/>
    <w:rsid w:val="008F1985"/>
    <w:rsid w:val="009239F4"/>
    <w:rsid w:val="00947136"/>
    <w:rsid w:val="00956DC9"/>
    <w:rsid w:val="0097395E"/>
    <w:rsid w:val="00974944"/>
    <w:rsid w:val="009778A2"/>
    <w:rsid w:val="0098500A"/>
    <w:rsid w:val="009A4532"/>
    <w:rsid w:val="009B3DC6"/>
    <w:rsid w:val="009D6FF0"/>
    <w:rsid w:val="009F7DED"/>
    <w:rsid w:val="00A03296"/>
    <w:rsid w:val="00A318A2"/>
    <w:rsid w:val="00A3454B"/>
    <w:rsid w:val="00A52027"/>
    <w:rsid w:val="00A54640"/>
    <w:rsid w:val="00A761F1"/>
    <w:rsid w:val="00A8120E"/>
    <w:rsid w:val="00A82208"/>
    <w:rsid w:val="00A83314"/>
    <w:rsid w:val="00AA2A1F"/>
    <w:rsid w:val="00AA6D1F"/>
    <w:rsid w:val="00AB1B17"/>
    <w:rsid w:val="00AC3458"/>
    <w:rsid w:val="00AC6CF4"/>
    <w:rsid w:val="00AD171B"/>
    <w:rsid w:val="00AF0E1F"/>
    <w:rsid w:val="00AF5157"/>
    <w:rsid w:val="00B03A6C"/>
    <w:rsid w:val="00B03A7D"/>
    <w:rsid w:val="00B26BA1"/>
    <w:rsid w:val="00B30B66"/>
    <w:rsid w:val="00B353E8"/>
    <w:rsid w:val="00B35BC3"/>
    <w:rsid w:val="00B46430"/>
    <w:rsid w:val="00B540A3"/>
    <w:rsid w:val="00B97415"/>
    <w:rsid w:val="00BB6912"/>
    <w:rsid w:val="00BD5A62"/>
    <w:rsid w:val="00BF005E"/>
    <w:rsid w:val="00BF28E4"/>
    <w:rsid w:val="00C53152"/>
    <w:rsid w:val="00C54B0B"/>
    <w:rsid w:val="00C7331B"/>
    <w:rsid w:val="00C73ECE"/>
    <w:rsid w:val="00C8251D"/>
    <w:rsid w:val="00CA10A2"/>
    <w:rsid w:val="00CA4BA2"/>
    <w:rsid w:val="00CB617B"/>
    <w:rsid w:val="00CC7E8D"/>
    <w:rsid w:val="00CE759C"/>
    <w:rsid w:val="00CF0EB7"/>
    <w:rsid w:val="00CF75DC"/>
    <w:rsid w:val="00D029BE"/>
    <w:rsid w:val="00D51FA5"/>
    <w:rsid w:val="00D84EFD"/>
    <w:rsid w:val="00DB5021"/>
    <w:rsid w:val="00DB5EF1"/>
    <w:rsid w:val="00DC0B2E"/>
    <w:rsid w:val="00DC4CFA"/>
    <w:rsid w:val="00DD2F3A"/>
    <w:rsid w:val="00DF0FDF"/>
    <w:rsid w:val="00DF7DC2"/>
    <w:rsid w:val="00E302BD"/>
    <w:rsid w:val="00E43F5A"/>
    <w:rsid w:val="00E454B2"/>
    <w:rsid w:val="00E56C1D"/>
    <w:rsid w:val="00E67C49"/>
    <w:rsid w:val="00E8044C"/>
    <w:rsid w:val="00E91BE3"/>
    <w:rsid w:val="00E9765C"/>
    <w:rsid w:val="00EA2922"/>
    <w:rsid w:val="00EB5684"/>
    <w:rsid w:val="00ED4047"/>
    <w:rsid w:val="00ED7EA3"/>
    <w:rsid w:val="00EE44C1"/>
    <w:rsid w:val="00EF0C8F"/>
    <w:rsid w:val="00EF24B0"/>
    <w:rsid w:val="00EF5C42"/>
    <w:rsid w:val="00EF7E28"/>
    <w:rsid w:val="00F12378"/>
    <w:rsid w:val="00F170A4"/>
    <w:rsid w:val="00F2573E"/>
    <w:rsid w:val="00F32EC7"/>
    <w:rsid w:val="00F62F2B"/>
    <w:rsid w:val="00F722B9"/>
    <w:rsid w:val="00F77C96"/>
    <w:rsid w:val="00F93E0C"/>
    <w:rsid w:val="00F95F2F"/>
    <w:rsid w:val="00FA2664"/>
    <w:rsid w:val="00FC4BC9"/>
    <w:rsid w:val="00FC698F"/>
    <w:rsid w:val="00FD1B06"/>
    <w:rsid w:val="00FD3E6C"/>
    <w:rsid w:val="00FE3B2A"/>
    <w:rsid w:val="00FF0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713FE2-CE2D-408D-82EB-42CA05721A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A82208"/>
    <w:pPr>
      <w:spacing w:before="120" w:after="120" w:line="240" w:lineRule="auto"/>
      <w:ind w:firstLine="709"/>
      <w:jc w:val="both"/>
    </w:pPr>
    <w:rPr>
      <w:rFonts w:ascii="Times New Roman" w:hAnsi="Times New Roman"/>
      <w:sz w:val="24"/>
    </w:rPr>
  </w:style>
  <w:style w:type="paragraph" w:styleId="1">
    <w:name w:val="heading 1"/>
    <w:aliases w:val="1 уровень,1"/>
    <w:basedOn w:val="a1"/>
    <w:next w:val="a1"/>
    <w:link w:val="10"/>
    <w:uiPriority w:val="9"/>
    <w:qFormat/>
    <w:rsid w:val="00A82208"/>
    <w:pPr>
      <w:keepNext/>
      <w:keepLines/>
      <w:numPr>
        <w:numId w:val="1"/>
      </w:numPr>
      <w:spacing w:before="240" w:after="240"/>
      <w:jc w:val="center"/>
      <w:outlineLvl w:val="0"/>
    </w:pPr>
    <w:rPr>
      <w:rFonts w:eastAsiaTheme="majorEastAsia" w:cstheme="majorBidi"/>
      <w:b/>
      <w:szCs w:val="32"/>
    </w:rPr>
  </w:style>
  <w:style w:type="paragraph" w:styleId="20">
    <w:name w:val="heading 2"/>
    <w:aliases w:val="2 уровень,2"/>
    <w:basedOn w:val="a1"/>
    <w:next w:val="a1"/>
    <w:link w:val="21"/>
    <w:uiPriority w:val="9"/>
    <w:unhideWhenUsed/>
    <w:qFormat/>
    <w:rsid w:val="00A82208"/>
    <w:pPr>
      <w:keepNext/>
      <w:keepLines/>
      <w:numPr>
        <w:ilvl w:val="1"/>
        <w:numId w:val="1"/>
      </w:numPr>
      <w:spacing w:before="240" w:after="240"/>
      <w:outlineLvl w:val="1"/>
    </w:pPr>
    <w:rPr>
      <w:rFonts w:eastAsiaTheme="majorEastAsia" w:cstheme="majorBidi"/>
      <w:b/>
      <w:szCs w:val="26"/>
    </w:rPr>
  </w:style>
  <w:style w:type="paragraph" w:styleId="30">
    <w:name w:val="heading 3"/>
    <w:aliases w:val="3 уровень,3"/>
    <w:basedOn w:val="a1"/>
    <w:next w:val="a1"/>
    <w:link w:val="31"/>
    <w:uiPriority w:val="9"/>
    <w:unhideWhenUsed/>
    <w:qFormat/>
    <w:rsid w:val="00A82208"/>
    <w:pPr>
      <w:keepNext/>
      <w:keepLines/>
      <w:numPr>
        <w:ilvl w:val="2"/>
        <w:numId w:val="1"/>
      </w:numPr>
      <w:jc w:val="left"/>
      <w:outlineLvl w:val="2"/>
    </w:pPr>
    <w:rPr>
      <w:rFonts w:eastAsiaTheme="majorEastAsia" w:cstheme="majorBidi"/>
      <w:b/>
      <w:szCs w:val="24"/>
    </w:rPr>
  </w:style>
  <w:style w:type="paragraph" w:styleId="4">
    <w:name w:val="heading 4"/>
    <w:basedOn w:val="a1"/>
    <w:next w:val="a1"/>
    <w:link w:val="40"/>
    <w:uiPriority w:val="9"/>
    <w:unhideWhenUsed/>
    <w:qFormat/>
    <w:rsid w:val="0088267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882673"/>
    <w:pPr>
      <w:keepNext/>
      <w:keepLines/>
      <w:spacing w:before="40" w:after="0"/>
      <w:outlineLvl w:val="4"/>
    </w:pPr>
    <w:rPr>
      <w:rFonts w:ascii="Calibri Light" w:eastAsia="Times New Roman" w:hAnsi="Calibri Light" w:cs="Times New Roman"/>
      <w:color w:val="2E74B5"/>
      <w:sz w:val="28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882673"/>
    <w:pPr>
      <w:keepNext/>
      <w:keepLines/>
      <w:spacing w:before="40" w:after="0"/>
      <w:outlineLvl w:val="5"/>
    </w:pPr>
    <w:rPr>
      <w:rFonts w:ascii="Calibri Light" w:eastAsia="Times New Roman" w:hAnsi="Calibri Light" w:cs="Times New Roman"/>
      <w:color w:val="1F4D78"/>
      <w:sz w:val="28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882673"/>
    <w:pPr>
      <w:keepNext/>
      <w:keepLines/>
      <w:spacing w:before="40" w:after="0"/>
      <w:outlineLvl w:val="6"/>
    </w:pPr>
    <w:rPr>
      <w:rFonts w:ascii="Calibri Light" w:eastAsia="Times New Roman" w:hAnsi="Calibri Light" w:cs="Times New Roman"/>
      <w:i/>
      <w:iCs/>
      <w:color w:val="1F4D78"/>
      <w:sz w:val="28"/>
    </w:rPr>
  </w:style>
  <w:style w:type="paragraph" w:styleId="8">
    <w:name w:val="heading 8"/>
    <w:basedOn w:val="a1"/>
    <w:next w:val="a1"/>
    <w:link w:val="80"/>
    <w:uiPriority w:val="99"/>
    <w:unhideWhenUsed/>
    <w:qFormat/>
    <w:rsid w:val="00882673"/>
    <w:pPr>
      <w:keepNext/>
      <w:keepLines/>
      <w:spacing w:before="40" w:after="0"/>
      <w:outlineLvl w:val="7"/>
    </w:pPr>
    <w:rPr>
      <w:rFonts w:ascii="Calibri Light" w:eastAsia="Times New Roman" w:hAnsi="Calibri Light" w:cs="Times New Roman"/>
      <w:color w:val="272727"/>
      <w:sz w:val="21"/>
      <w:szCs w:val="21"/>
    </w:rPr>
  </w:style>
  <w:style w:type="paragraph" w:styleId="9">
    <w:name w:val="heading 9"/>
    <w:basedOn w:val="a1"/>
    <w:next w:val="a1"/>
    <w:link w:val="90"/>
    <w:uiPriority w:val="99"/>
    <w:unhideWhenUsed/>
    <w:qFormat/>
    <w:rsid w:val="00882673"/>
    <w:pPr>
      <w:keepNext/>
      <w:keepLines/>
      <w:spacing w:before="40" w:after="0"/>
      <w:outlineLvl w:val="8"/>
    </w:pPr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aliases w:val="1 уровень Знак,1 Знак"/>
    <w:basedOn w:val="a2"/>
    <w:link w:val="1"/>
    <w:uiPriority w:val="9"/>
    <w:rsid w:val="00A82208"/>
    <w:rPr>
      <w:rFonts w:ascii="Times New Roman" w:eastAsiaTheme="majorEastAsia" w:hAnsi="Times New Roman" w:cstheme="majorBidi"/>
      <w:b/>
      <w:sz w:val="24"/>
      <w:szCs w:val="32"/>
    </w:rPr>
  </w:style>
  <w:style w:type="character" w:customStyle="1" w:styleId="21">
    <w:name w:val="Заголовок 2 Знак"/>
    <w:aliases w:val="2 уровень Знак,2 Знак"/>
    <w:basedOn w:val="a2"/>
    <w:link w:val="20"/>
    <w:uiPriority w:val="9"/>
    <w:rsid w:val="00A82208"/>
    <w:rPr>
      <w:rFonts w:ascii="Times New Roman" w:eastAsiaTheme="majorEastAsia" w:hAnsi="Times New Roman" w:cstheme="majorBidi"/>
      <w:b/>
      <w:sz w:val="24"/>
      <w:szCs w:val="26"/>
    </w:rPr>
  </w:style>
  <w:style w:type="character" w:customStyle="1" w:styleId="31">
    <w:name w:val="Заголовок 3 Знак"/>
    <w:aliases w:val="3 уровень Знак,3 Знак"/>
    <w:basedOn w:val="a2"/>
    <w:link w:val="30"/>
    <w:uiPriority w:val="9"/>
    <w:rsid w:val="00A82208"/>
    <w:rPr>
      <w:rFonts w:ascii="Times New Roman" w:eastAsiaTheme="majorEastAsia" w:hAnsi="Times New Roman" w:cstheme="majorBidi"/>
      <w:b/>
      <w:sz w:val="24"/>
      <w:szCs w:val="24"/>
    </w:rPr>
  </w:style>
  <w:style w:type="paragraph" w:customStyle="1" w:styleId="formattext">
    <w:name w:val="formattext"/>
    <w:basedOn w:val="a1"/>
    <w:rsid w:val="00C7331B"/>
    <w:pPr>
      <w:spacing w:before="100" w:beforeAutospacing="1" w:after="100" w:afterAutospacing="1"/>
    </w:pPr>
    <w:rPr>
      <w:rFonts w:eastAsia="Times New Roman" w:cs="Times New Roman"/>
      <w:szCs w:val="24"/>
      <w:lang w:eastAsia="ru-RU"/>
    </w:rPr>
  </w:style>
  <w:style w:type="character" w:styleId="a5">
    <w:name w:val="Hyperlink"/>
    <w:uiPriority w:val="99"/>
    <w:rsid w:val="006365D7"/>
    <w:rPr>
      <w:color w:val="0000FF"/>
      <w:u w:val="single"/>
    </w:rPr>
  </w:style>
  <w:style w:type="paragraph" w:styleId="11">
    <w:name w:val="toc 1"/>
    <w:basedOn w:val="a1"/>
    <w:autoRedefine/>
    <w:uiPriority w:val="39"/>
    <w:rsid w:val="00025F1F"/>
    <w:pPr>
      <w:keepLines/>
      <w:tabs>
        <w:tab w:val="left" w:pos="2067"/>
        <w:tab w:val="right" w:leader="dot" w:pos="9346"/>
      </w:tabs>
    </w:pPr>
    <w:rPr>
      <w:rFonts w:eastAsia="Times New Roman" w:cs="Times New Roman"/>
      <w:b/>
      <w:bCs/>
      <w:caps/>
      <w:noProof/>
      <w:szCs w:val="24"/>
      <w:lang w:eastAsia="ru-RU"/>
    </w:rPr>
  </w:style>
  <w:style w:type="paragraph" w:styleId="22">
    <w:name w:val="toc 2"/>
    <w:basedOn w:val="a1"/>
    <w:autoRedefine/>
    <w:uiPriority w:val="39"/>
    <w:rsid w:val="006365D7"/>
    <w:pPr>
      <w:keepLines/>
      <w:tabs>
        <w:tab w:val="right" w:leader="dot" w:pos="9346"/>
      </w:tabs>
      <w:jc w:val="left"/>
    </w:pPr>
    <w:rPr>
      <w:rFonts w:eastAsia="Times New Roman" w:cs="Times New Roman"/>
      <w:bCs/>
      <w:szCs w:val="20"/>
      <w:lang w:eastAsia="ru-RU"/>
    </w:rPr>
  </w:style>
  <w:style w:type="paragraph" w:customStyle="1" w:styleId="a6">
    <w:name w:val="ДОК Титульник Должности"/>
    <w:basedOn w:val="a1"/>
    <w:rsid w:val="006365D7"/>
    <w:pPr>
      <w:keepLines/>
      <w:spacing w:before="0" w:after="0" w:line="360" w:lineRule="auto"/>
      <w:contextualSpacing/>
      <w:jc w:val="center"/>
    </w:pPr>
    <w:rPr>
      <w:rFonts w:eastAsia="Times New Roman" w:cs="Times New Roman"/>
      <w:lang w:val="en-US" w:eastAsia="ru-RU"/>
    </w:rPr>
  </w:style>
  <w:style w:type="paragraph" w:customStyle="1" w:styleId="12">
    <w:name w:val="Без интервала1"/>
    <w:rsid w:val="006365D7"/>
    <w:pPr>
      <w:suppressAutoHyphens/>
      <w:spacing w:before="120" w:after="120" w:line="240" w:lineRule="auto"/>
      <w:ind w:firstLine="709"/>
      <w:jc w:val="both"/>
    </w:pPr>
    <w:rPr>
      <w:rFonts w:ascii="Times New Roman" w:eastAsia="Times New Roman" w:hAnsi="Times New Roman" w:cs="Times New Roman"/>
      <w:sz w:val="24"/>
    </w:rPr>
  </w:style>
  <w:style w:type="paragraph" w:customStyle="1" w:styleId="a7">
    <w:name w:val="Табличный"/>
    <w:basedOn w:val="a1"/>
    <w:link w:val="a8"/>
    <w:qFormat/>
    <w:rsid w:val="006365D7"/>
    <w:pPr>
      <w:spacing w:before="0" w:after="0"/>
      <w:ind w:firstLine="0"/>
      <w:jc w:val="center"/>
    </w:pPr>
    <w:rPr>
      <w:sz w:val="20"/>
    </w:rPr>
  </w:style>
  <w:style w:type="character" w:customStyle="1" w:styleId="a8">
    <w:name w:val="Табличный Знак"/>
    <w:basedOn w:val="a2"/>
    <w:link w:val="a7"/>
    <w:rsid w:val="006365D7"/>
    <w:rPr>
      <w:rFonts w:ascii="Times New Roman" w:hAnsi="Times New Roman"/>
      <w:sz w:val="20"/>
    </w:rPr>
  </w:style>
  <w:style w:type="paragraph" w:styleId="a9">
    <w:name w:val="footer"/>
    <w:basedOn w:val="a1"/>
    <w:link w:val="13"/>
    <w:uiPriority w:val="99"/>
    <w:rsid w:val="006365D7"/>
    <w:pPr>
      <w:keepLines/>
      <w:tabs>
        <w:tab w:val="center" w:pos="4153"/>
        <w:tab w:val="right" w:pos="8306"/>
      </w:tabs>
      <w:spacing w:before="0" w:after="0"/>
      <w:jc w:val="center"/>
    </w:pPr>
    <w:rPr>
      <w:rFonts w:eastAsia="Times New Roman" w:cs="Times New Roman"/>
      <w:szCs w:val="20"/>
      <w:lang w:val="en-US" w:eastAsia="ru-RU"/>
    </w:rPr>
  </w:style>
  <w:style w:type="character" w:customStyle="1" w:styleId="13">
    <w:name w:val="Нижний колонтитул Знак1"/>
    <w:basedOn w:val="a2"/>
    <w:link w:val="a9"/>
    <w:uiPriority w:val="99"/>
    <w:rsid w:val="006365D7"/>
    <w:rPr>
      <w:rFonts w:ascii="Times New Roman" w:eastAsia="Times New Roman" w:hAnsi="Times New Roman" w:cs="Times New Roman"/>
      <w:sz w:val="24"/>
      <w:szCs w:val="20"/>
      <w:lang w:val="en-US" w:eastAsia="ru-RU"/>
    </w:rPr>
  </w:style>
  <w:style w:type="character" w:customStyle="1" w:styleId="aa">
    <w:name w:val="Нижний колонтитул Знак"/>
    <w:basedOn w:val="a2"/>
    <w:uiPriority w:val="99"/>
    <w:rsid w:val="006365D7"/>
    <w:rPr>
      <w:rFonts w:ascii="Times New Roman" w:hAnsi="Times New Roman"/>
      <w:sz w:val="24"/>
    </w:rPr>
  </w:style>
  <w:style w:type="paragraph" w:styleId="ab">
    <w:name w:val="No Spacing"/>
    <w:aliases w:val="Основной"/>
    <w:link w:val="ac"/>
    <w:uiPriority w:val="1"/>
    <w:qFormat/>
    <w:rsid w:val="006365D7"/>
    <w:pPr>
      <w:spacing w:before="120" w:after="120" w:line="240" w:lineRule="auto"/>
      <w:ind w:firstLine="709"/>
      <w:jc w:val="both"/>
    </w:pPr>
    <w:rPr>
      <w:rFonts w:ascii="Times New Roman" w:eastAsiaTheme="minorEastAsia" w:hAnsi="Times New Roman"/>
      <w:sz w:val="28"/>
    </w:rPr>
  </w:style>
  <w:style w:type="character" w:customStyle="1" w:styleId="ac">
    <w:name w:val="Без интервала Знак"/>
    <w:aliases w:val="Основной Знак"/>
    <w:basedOn w:val="a2"/>
    <w:link w:val="ab"/>
    <w:uiPriority w:val="1"/>
    <w:rsid w:val="006365D7"/>
    <w:rPr>
      <w:rFonts w:ascii="Times New Roman" w:eastAsiaTheme="minorEastAsia" w:hAnsi="Times New Roman"/>
      <w:sz w:val="28"/>
    </w:rPr>
  </w:style>
  <w:style w:type="paragraph" w:styleId="ad">
    <w:name w:val="caption"/>
    <w:aliases w:val="Знак,Знак1,Знак1 Знак Знак Знак,Знак1 Знак Знак,Таблица - Название объекта,!! Object Novogor !!,Caption Char,Caption Char1 Char1 Char Char,Caption Char Char2 Char1 Char Char,Caption Char Char Char1 Char Char Char,Знак13,Рисунок"/>
    <w:basedOn w:val="a1"/>
    <w:next w:val="a1"/>
    <w:link w:val="ae"/>
    <w:unhideWhenUsed/>
    <w:qFormat/>
    <w:rsid w:val="006365D7"/>
    <w:pPr>
      <w:spacing w:after="0"/>
      <w:ind w:firstLine="0"/>
    </w:pPr>
    <w:rPr>
      <w:b/>
      <w:iCs/>
      <w:sz w:val="20"/>
      <w:szCs w:val="18"/>
    </w:rPr>
  </w:style>
  <w:style w:type="paragraph" w:styleId="af">
    <w:name w:val="List Paragraph"/>
    <w:aliases w:val="Введение,Абзац списка ВК,Ненумерованный список,List Paragraph,Маркер,ПАРАГРАФ,Подпись рисунка"/>
    <w:basedOn w:val="a1"/>
    <w:link w:val="af0"/>
    <w:uiPriority w:val="34"/>
    <w:qFormat/>
    <w:rsid w:val="00AD171B"/>
    <w:pPr>
      <w:ind w:left="720"/>
      <w:contextualSpacing/>
    </w:pPr>
  </w:style>
  <w:style w:type="paragraph" w:styleId="32">
    <w:name w:val="toc 3"/>
    <w:basedOn w:val="a1"/>
    <w:next w:val="a1"/>
    <w:autoRedefine/>
    <w:uiPriority w:val="39"/>
    <w:unhideWhenUsed/>
    <w:rsid w:val="00A83314"/>
    <w:pPr>
      <w:spacing w:before="0" w:after="100" w:line="259" w:lineRule="auto"/>
      <w:ind w:left="44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41">
    <w:name w:val="toc 4"/>
    <w:basedOn w:val="a1"/>
    <w:next w:val="a1"/>
    <w:autoRedefine/>
    <w:uiPriority w:val="39"/>
    <w:unhideWhenUsed/>
    <w:rsid w:val="00A83314"/>
    <w:pPr>
      <w:spacing w:before="0" w:after="100" w:line="259" w:lineRule="auto"/>
      <w:ind w:left="66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51">
    <w:name w:val="toc 5"/>
    <w:basedOn w:val="a1"/>
    <w:next w:val="a1"/>
    <w:autoRedefine/>
    <w:uiPriority w:val="39"/>
    <w:unhideWhenUsed/>
    <w:rsid w:val="00A83314"/>
    <w:pPr>
      <w:spacing w:before="0" w:after="100" w:line="259" w:lineRule="auto"/>
      <w:ind w:left="88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61">
    <w:name w:val="toc 6"/>
    <w:basedOn w:val="a1"/>
    <w:next w:val="a1"/>
    <w:autoRedefine/>
    <w:uiPriority w:val="39"/>
    <w:unhideWhenUsed/>
    <w:rsid w:val="00A83314"/>
    <w:pPr>
      <w:spacing w:before="0" w:after="100" w:line="259" w:lineRule="auto"/>
      <w:ind w:left="110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71">
    <w:name w:val="toc 7"/>
    <w:basedOn w:val="a1"/>
    <w:next w:val="a1"/>
    <w:autoRedefine/>
    <w:uiPriority w:val="39"/>
    <w:unhideWhenUsed/>
    <w:rsid w:val="00A83314"/>
    <w:pPr>
      <w:spacing w:before="0" w:after="100" w:line="259" w:lineRule="auto"/>
      <w:ind w:left="132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81">
    <w:name w:val="toc 8"/>
    <w:basedOn w:val="a1"/>
    <w:next w:val="a1"/>
    <w:autoRedefine/>
    <w:uiPriority w:val="39"/>
    <w:unhideWhenUsed/>
    <w:rsid w:val="00A83314"/>
    <w:pPr>
      <w:spacing w:before="0" w:after="100" w:line="259" w:lineRule="auto"/>
      <w:ind w:left="154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paragraph" w:styleId="91">
    <w:name w:val="toc 9"/>
    <w:basedOn w:val="a1"/>
    <w:next w:val="a1"/>
    <w:autoRedefine/>
    <w:uiPriority w:val="39"/>
    <w:unhideWhenUsed/>
    <w:rsid w:val="00A83314"/>
    <w:pPr>
      <w:spacing w:before="0" w:after="100" w:line="259" w:lineRule="auto"/>
      <w:ind w:left="1760" w:firstLine="0"/>
      <w:jc w:val="left"/>
    </w:pPr>
    <w:rPr>
      <w:rFonts w:asciiTheme="minorHAnsi" w:eastAsiaTheme="minorEastAsia" w:hAnsiTheme="minorHAnsi"/>
      <w:sz w:val="22"/>
      <w:lang w:eastAsia="ru-RU"/>
    </w:rPr>
  </w:style>
  <w:style w:type="character" w:styleId="af1">
    <w:name w:val="FollowedHyperlink"/>
    <w:basedOn w:val="a2"/>
    <w:uiPriority w:val="99"/>
    <w:semiHidden/>
    <w:unhideWhenUsed/>
    <w:rsid w:val="0061418A"/>
    <w:rPr>
      <w:color w:val="954F72"/>
      <w:u w:val="single"/>
    </w:rPr>
  </w:style>
  <w:style w:type="paragraph" w:customStyle="1" w:styleId="msonormal0">
    <w:name w:val="msonormal"/>
    <w:basedOn w:val="a1"/>
    <w:rsid w:val="0061418A"/>
    <w:pPr>
      <w:spacing w:before="100" w:beforeAutospacing="1" w:after="100" w:afterAutospacing="1"/>
      <w:ind w:firstLine="0"/>
      <w:jc w:val="left"/>
    </w:pPr>
    <w:rPr>
      <w:rFonts w:eastAsia="Times New Roman" w:cs="Times New Roman"/>
      <w:szCs w:val="24"/>
      <w:lang w:eastAsia="ru-RU"/>
    </w:rPr>
  </w:style>
  <w:style w:type="paragraph" w:customStyle="1" w:styleId="xl74">
    <w:name w:val="xl74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5">
    <w:name w:val="xl75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6">
    <w:name w:val="xl76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7">
    <w:name w:val="xl77"/>
    <w:basedOn w:val="a1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8">
    <w:name w:val="xl78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79">
    <w:name w:val="xl79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0">
    <w:name w:val="xl80"/>
    <w:basedOn w:val="a1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1">
    <w:name w:val="xl81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82">
    <w:name w:val="xl82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83">
    <w:name w:val="xl83"/>
    <w:basedOn w:val="a1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84">
    <w:name w:val="xl84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5">
    <w:name w:val="xl85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6">
    <w:name w:val="xl86"/>
    <w:basedOn w:val="a1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7">
    <w:name w:val="xl87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88">
    <w:name w:val="xl88"/>
    <w:basedOn w:val="a1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89">
    <w:name w:val="xl89"/>
    <w:basedOn w:val="a1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0">
    <w:name w:val="xl90"/>
    <w:basedOn w:val="a1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1">
    <w:name w:val="xl91"/>
    <w:basedOn w:val="a1"/>
    <w:rsid w:val="0061418A"/>
    <w:pPr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2">
    <w:name w:val="xl92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93">
    <w:name w:val="xl93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94">
    <w:name w:val="xl94"/>
    <w:basedOn w:val="a1"/>
    <w:rsid w:val="0061418A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0"/>
      <w:jc w:val="left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95">
    <w:name w:val="xl95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96">
    <w:name w:val="xl96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97">
    <w:name w:val="xl97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98">
    <w:name w:val="xl98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99">
    <w:name w:val="xl99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00">
    <w:name w:val="xl100"/>
    <w:basedOn w:val="a1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01">
    <w:name w:val="xl101"/>
    <w:basedOn w:val="a1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02">
    <w:name w:val="xl102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03">
    <w:name w:val="xl103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04">
    <w:name w:val="xl104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05">
    <w:name w:val="xl105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06">
    <w:name w:val="xl106"/>
    <w:basedOn w:val="a1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i/>
      <w:iCs/>
      <w:sz w:val="16"/>
      <w:szCs w:val="16"/>
      <w:lang w:eastAsia="ru-RU"/>
    </w:rPr>
  </w:style>
  <w:style w:type="paragraph" w:customStyle="1" w:styleId="xl107">
    <w:name w:val="xl107"/>
    <w:basedOn w:val="a1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08">
    <w:name w:val="xl108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i/>
      <w:iCs/>
      <w:sz w:val="16"/>
      <w:szCs w:val="16"/>
      <w:lang w:eastAsia="ru-RU"/>
    </w:rPr>
  </w:style>
  <w:style w:type="paragraph" w:customStyle="1" w:styleId="xl109">
    <w:name w:val="xl109"/>
    <w:basedOn w:val="a1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10">
    <w:name w:val="xl110"/>
    <w:basedOn w:val="a1"/>
    <w:rsid w:val="0061418A"/>
    <w:pP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i/>
      <w:iCs/>
      <w:sz w:val="16"/>
      <w:szCs w:val="16"/>
      <w:lang w:eastAsia="ru-RU"/>
    </w:rPr>
  </w:style>
  <w:style w:type="paragraph" w:customStyle="1" w:styleId="xl111">
    <w:name w:val="xl111"/>
    <w:basedOn w:val="a1"/>
    <w:rsid w:val="0061418A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100" w:firstLine="0"/>
      <w:jc w:val="left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12">
    <w:name w:val="xl112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13">
    <w:name w:val="xl113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14">
    <w:name w:val="xl114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15">
    <w:name w:val="xl115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16">
    <w:name w:val="xl116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17">
    <w:name w:val="xl117"/>
    <w:basedOn w:val="a1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18">
    <w:name w:val="xl118"/>
    <w:basedOn w:val="a1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19">
    <w:name w:val="xl119"/>
    <w:basedOn w:val="a1"/>
    <w:rsid w:val="0061418A"/>
    <w:pPr>
      <w:pBdr>
        <w:top w:val="single" w:sz="4" w:space="0" w:color="auto"/>
        <w:left w:val="single" w:sz="4" w:space="7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Chars="100"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0">
    <w:name w:val="xl120"/>
    <w:basedOn w:val="a1"/>
    <w:rsid w:val="0061418A"/>
    <w:pPr>
      <w:pBdr>
        <w:top w:val="single" w:sz="4" w:space="0" w:color="auto"/>
        <w:left w:val="single" w:sz="4" w:space="7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Chars="100"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1">
    <w:name w:val="xl121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2">
    <w:name w:val="xl122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23">
    <w:name w:val="xl123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24">
    <w:name w:val="xl124"/>
    <w:basedOn w:val="a1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25">
    <w:name w:val="xl125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ru-RU"/>
    </w:rPr>
  </w:style>
  <w:style w:type="paragraph" w:customStyle="1" w:styleId="xl126">
    <w:name w:val="xl126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color w:val="000000"/>
      <w:sz w:val="16"/>
      <w:szCs w:val="16"/>
      <w:lang w:eastAsia="ru-RU"/>
    </w:rPr>
  </w:style>
  <w:style w:type="paragraph" w:customStyle="1" w:styleId="xl127">
    <w:name w:val="xl127"/>
    <w:basedOn w:val="a1"/>
    <w:rsid w:val="0061418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0000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color w:val="000000"/>
      <w:sz w:val="16"/>
      <w:szCs w:val="16"/>
      <w:lang w:eastAsia="ru-RU"/>
    </w:rPr>
  </w:style>
  <w:style w:type="paragraph" w:customStyle="1" w:styleId="xl128">
    <w:name w:val="xl128"/>
    <w:basedOn w:val="a1"/>
    <w:rsid w:val="0061418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styleId="af2">
    <w:name w:val="header"/>
    <w:basedOn w:val="a1"/>
    <w:link w:val="af3"/>
    <w:uiPriority w:val="99"/>
    <w:unhideWhenUsed/>
    <w:rsid w:val="0061418A"/>
    <w:pPr>
      <w:tabs>
        <w:tab w:val="center" w:pos="4677"/>
        <w:tab w:val="right" w:pos="9355"/>
      </w:tabs>
      <w:spacing w:before="0" w:after="0"/>
    </w:pPr>
  </w:style>
  <w:style w:type="character" w:customStyle="1" w:styleId="af3">
    <w:name w:val="Верхний колонтитул Знак"/>
    <w:basedOn w:val="a2"/>
    <w:link w:val="af2"/>
    <w:uiPriority w:val="99"/>
    <w:rsid w:val="0061418A"/>
    <w:rPr>
      <w:rFonts w:ascii="Times New Roman" w:hAnsi="Times New Roman"/>
      <w:sz w:val="24"/>
    </w:rPr>
  </w:style>
  <w:style w:type="paragraph" w:styleId="af4">
    <w:name w:val="Balloon Text"/>
    <w:basedOn w:val="a1"/>
    <w:link w:val="af5"/>
    <w:uiPriority w:val="99"/>
    <w:semiHidden/>
    <w:unhideWhenUsed/>
    <w:rsid w:val="000473C4"/>
    <w:pPr>
      <w:spacing w:before="0" w:after="0"/>
    </w:pPr>
    <w:rPr>
      <w:rFonts w:ascii="Segoe UI" w:hAnsi="Segoe UI" w:cs="Segoe UI"/>
      <w:sz w:val="18"/>
      <w:szCs w:val="18"/>
    </w:rPr>
  </w:style>
  <w:style w:type="character" w:customStyle="1" w:styleId="af5">
    <w:name w:val="Текст выноски Знак"/>
    <w:basedOn w:val="a2"/>
    <w:link w:val="af4"/>
    <w:uiPriority w:val="99"/>
    <w:semiHidden/>
    <w:rsid w:val="000473C4"/>
    <w:rPr>
      <w:rFonts w:ascii="Segoe UI" w:hAnsi="Segoe UI" w:cs="Segoe UI"/>
      <w:sz w:val="18"/>
      <w:szCs w:val="18"/>
    </w:rPr>
  </w:style>
  <w:style w:type="paragraph" w:customStyle="1" w:styleId="44">
    <w:name w:val="4 уровень  (Заголовок 4)"/>
    <w:basedOn w:val="a1"/>
    <w:rsid w:val="00417A76"/>
    <w:pPr>
      <w:spacing w:before="0" w:after="0" w:line="276" w:lineRule="auto"/>
      <w:ind w:left="2268" w:hanging="850"/>
      <w:jc w:val="left"/>
    </w:pPr>
    <w:rPr>
      <w:rFonts w:eastAsia="Times New Roman" w:cs="Times New Roman"/>
    </w:rPr>
  </w:style>
  <w:style w:type="paragraph" w:styleId="af6">
    <w:name w:val="Body Text"/>
    <w:basedOn w:val="a1"/>
    <w:link w:val="af7"/>
    <w:qFormat/>
    <w:rsid w:val="00456458"/>
    <w:pPr>
      <w:widowControl w:val="0"/>
      <w:autoSpaceDE w:val="0"/>
      <w:autoSpaceDN w:val="0"/>
      <w:spacing w:before="0" w:after="0"/>
      <w:ind w:firstLine="0"/>
      <w:jc w:val="left"/>
    </w:pPr>
    <w:rPr>
      <w:rFonts w:eastAsia="Times New Roman" w:cs="Times New Roman"/>
      <w:sz w:val="26"/>
      <w:szCs w:val="26"/>
      <w:lang w:eastAsia="ru-RU" w:bidi="ru-RU"/>
    </w:rPr>
  </w:style>
  <w:style w:type="character" w:customStyle="1" w:styleId="af7">
    <w:name w:val="Основной текст Знак"/>
    <w:basedOn w:val="a2"/>
    <w:link w:val="af6"/>
    <w:rsid w:val="00456458"/>
    <w:rPr>
      <w:rFonts w:ascii="Times New Roman" w:eastAsia="Times New Roman" w:hAnsi="Times New Roman" w:cs="Times New Roman"/>
      <w:sz w:val="26"/>
      <w:szCs w:val="26"/>
      <w:lang w:eastAsia="ru-RU" w:bidi="ru-RU"/>
    </w:rPr>
  </w:style>
  <w:style w:type="character" w:customStyle="1" w:styleId="af0">
    <w:name w:val="Абзац списка Знак"/>
    <w:aliases w:val="Введение Знак,Абзац списка ВК Знак,Ненумерованный список Знак,List Paragraph Знак,Маркер Знак,ПАРАГРАФ Знак,Подпись рисунка Знак"/>
    <w:basedOn w:val="a2"/>
    <w:link w:val="af"/>
    <w:rsid w:val="00456458"/>
    <w:rPr>
      <w:rFonts w:ascii="Times New Roman" w:hAnsi="Times New Roman"/>
      <w:sz w:val="24"/>
    </w:rPr>
  </w:style>
  <w:style w:type="paragraph" w:customStyle="1" w:styleId="2">
    <w:name w:val="(Схема ТС) Заголовок 2 уровня"/>
    <w:basedOn w:val="a1"/>
    <w:uiPriority w:val="4"/>
    <w:qFormat/>
    <w:rsid w:val="00456458"/>
    <w:pPr>
      <w:numPr>
        <w:ilvl w:val="5"/>
        <w:numId w:val="10"/>
      </w:numPr>
      <w:suppressAutoHyphens/>
      <w:spacing w:after="240"/>
      <w:jc w:val="center"/>
      <w:outlineLvl w:val="1"/>
    </w:pPr>
    <w:rPr>
      <w:rFonts w:eastAsia="Times New Roman" w:cs="Times New Roman"/>
      <w:b/>
      <w:bCs/>
      <w:kern w:val="28"/>
      <w:sz w:val="28"/>
      <w:szCs w:val="28"/>
      <w:lang w:val="x-none" w:eastAsia="ru-RU"/>
    </w:rPr>
  </w:style>
  <w:style w:type="paragraph" w:customStyle="1" w:styleId="-02">
    <w:name w:val="(Схема ТС) Заголовок - #02Часть"/>
    <w:basedOn w:val="2"/>
    <w:next w:val="-03"/>
    <w:uiPriority w:val="1"/>
    <w:qFormat/>
    <w:rsid w:val="00456458"/>
    <w:pPr>
      <w:pageBreakBefore/>
      <w:numPr>
        <w:ilvl w:val="1"/>
      </w:numPr>
    </w:pPr>
  </w:style>
  <w:style w:type="paragraph" w:customStyle="1" w:styleId="-01">
    <w:name w:val="(Схема ТС) Заголовок - #01Глава"/>
    <w:basedOn w:val="a1"/>
    <w:next w:val="-02"/>
    <w:qFormat/>
    <w:rsid w:val="00456458"/>
    <w:pPr>
      <w:pageBreakBefore/>
      <w:numPr>
        <w:numId w:val="10"/>
      </w:numPr>
      <w:suppressAutoHyphens/>
      <w:spacing w:before="0" w:after="0"/>
      <w:jc w:val="center"/>
      <w:outlineLvl w:val="0"/>
    </w:pPr>
    <w:rPr>
      <w:rFonts w:eastAsia="Times New Roman" w:cs="Times New Roman"/>
      <w:b/>
      <w:bCs/>
      <w:caps/>
      <w:sz w:val="28"/>
      <w:szCs w:val="28"/>
      <w:lang w:eastAsia="ru-RU"/>
    </w:rPr>
  </w:style>
  <w:style w:type="paragraph" w:customStyle="1" w:styleId="-03">
    <w:name w:val="(Схема ТС) Заголовок - #03Подпункт"/>
    <w:basedOn w:val="a1"/>
    <w:next w:val="a1"/>
    <w:uiPriority w:val="2"/>
    <w:qFormat/>
    <w:rsid w:val="00456458"/>
    <w:pPr>
      <w:keepNext/>
      <w:keepLines/>
      <w:numPr>
        <w:ilvl w:val="2"/>
        <w:numId w:val="10"/>
      </w:numPr>
      <w:suppressAutoHyphens/>
      <w:spacing w:before="360" w:after="240"/>
      <w:jc w:val="center"/>
      <w:outlineLvl w:val="2"/>
    </w:pPr>
    <w:rPr>
      <w:rFonts w:eastAsia="Times New Roman" w:cs="Times New Roman"/>
      <w:b/>
      <w:bCs/>
      <w:kern w:val="28"/>
      <w:szCs w:val="26"/>
      <w:lang w:eastAsia="ru-RU"/>
    </w:rPr>
  </w:style>
  <w:style w:type="paragraph" w:customStyle="1" w:styleId="-">
    <w:name w:val="(Схема ТС) Подпись - #Рисунок"/>
    <w:basedOn w:val="a1"/>
    <w:next w:val="a1"/>
    <w:uiPriority w:val="13"/>
    <w:qFormat/>
    <w:rsid w:val="00456458"/>
    <w:pPr>
      <w:numPr>
        <w:ilvl w:val="3"/>
        <w:numId w:val="10"/>
      </w:numPr>
      <w:spacing w:after="360"/>
      <w:jc w:val="center"/>
    </w:pPr>
    <w:rPr>
      <w:rFonts w:eastAsia="Times New Roman" w:cs="Times New Roman"/>
      <w:b/>
      <w:szCs w:val="24"/>
      <w:lang w:eastAsia="ru-RU"/>
    </w:rPr>
  </w:style>
  <w:style w:type="paragraph" w:customStyle="1" w:styleId="-0">
    <w:name w:val="(Схема ТС) Подпись - #Таблица"/>
    <w:basedOn w:val="a1"/>
    <w:next w:val="a1"/>
    <w:uiPriority w:val="14"/>
    <w:qFormat/>
    <w:rsid w:val="00456458"/>
    <w:pPr>
      <w:keepNext/>
      <w:numPr>
        <w:ilvl w:val="4"/>
        <w:numId w:val="10"/>
      </w:numPr>
      <w:jc w:val="center"/>
    </w:pPr>
    <w:rPr>
      <w:rFonts w:eastAsia="Times New Roman" w:cs="Times New Roman"/>
      <w:b/>
      <w:szCs w:val="24"/>
      <w:lang w:eastAsia="ru-RU"/>
    </w:rPr>
  </w:style>
  <w:style w:type="numbering" w:customStyle="1" w:styleId="a">
    <w:name w:val="(Схема ТС) Структура документа"/>
    <w:uiPriority w:val="99"/>
    <w:rsid w:val="00456458"/>
    <w:pPr>
      <w:numPr>
        <w:numId w:val="10"/>
      </w:numPr>
    </w:pPr>
  </w:style>
  <w:style w:type="numbering" w:customStyle="1" w:styleId="3">
    <w:name w:val="Стиль3"/>
    <w:uiPriority w:val="99"/>
    <w:rsid w:val="00456458"/>
    <w:pPr>
      <w:numPr>
        <w:numId w:val="11"/>
      </w:numPr>
    </w:pPr>
  </w:style>
  <w:style w:type="paragraph" w:styleId="af8">
    <w:name w:val="TOC Heading"/>
    <w:basedOn w:val="1"/>
    <w:next w:val="a1"/>
    <w:uiPriority w:val="39"/>
    <w:unhideWhenUsed/>
    <w:qFormat/>
    <w:rsid w:val="00407BF7"/>
    <w:pPr>
      <w:numPr>
        <w:numId w:val="0"/>
      </w:numPr>
      <w:spacing w:after="0" w:line="259" w:lineRule="auto"/>
      <w:jc w:val="left"/>
      <w:outlineLvl w:val="9"/>
    </w:pPr>
    <w:rPr>
      <w:rFonts w:asciiTheme="majorHAnsi" w:hAnsiTheme="majorHAnsi"/>
      <w:b w:val="0"/>
      <w:color w:val="2E74B5" w:themeColor="accent1" w:themeShade="BF"/>
      <w:sz w:val="32"/>
      <w:lang w:eastAsia="ru-RU"/>
    </w:rPr>
  </w:style>
  <w:style w:type="character" w:customStyle="1" w:styleId="40">
    <w:name w:val="Заголовок 4 Знак"/>
    <w:basedOn w:val="a2"/>
    <w:link w:val="4"/>
    <w:uiPriority w:val="9"/>
    <w:rsid w:val="00882673"/>
    <w:rPr>
      <w:rFonts w:asciiTheme="majorHAnsi" w:eastAsiaTheme="majorEastAsia" w:hAnsiTheme="majorHAnsi" w:cstheme="majorBidi"/>
      <w:i/>
      <w:iCs/>
      <w:color w:val="2E74B5" w:themeColor="accent1" w:themeShade="BF"/>
      <w:sz w:val="24"/>
    </w:rPr>
  </w:style>
  <w:style w:type="character" w:customStyle="1" w:styleId="50">
    <w:name w:val="Заголовок 5 Знак"/>
    <w:basedOn w:val="a2"/>
    <w:link w:val="5"/>
    <w:uiPriority w:val="9"/>
    <w:rsid w:val="00882673"/>
    <w:rPr>
      <w:rFonts w:ascii="Calibri Light" w:eastAsia="Times New Roman" w:hAnsi="Calibri Light" w:cs="Times New Roman"/>
      <w:color w:val="2E74B5"/>
      <w:sz w:val="28"/>
    </w:rPr>
  </w:style>
  <w:style w:type="character" w:customStyle="1" w:styleId="60">
    <w:name w:val="Заголовок 6 Знак"/>
    <w:basedOn w:val="a2"/>
    <w:link w:val="6"/>
    <w:uiPriority w:val="9"/>
    <w:rsid w:val="00882673"/>
    <w:rPr>
      <w:rFonts w:ascii="Calibri Light" w:eastAsia="Times New Roman" w:hAnsi="Calibri Light" w:cs="Times New Roman"/>
      <w:color w:val="1F4D78"/>
      <w:sz w:val="28"/>
    </w:rPr>
  </w:style>
  <w:style w:type="character" w:customStyle="1" w:styleId="70">
    <w:name w:val="Заголовок 7 Знак"/>
    <w:basedOn w:val="a2"/>
    <w:link w:val="7"/>
    <w:uiPriority w:val="9"/>
    <w:rsid w:val="00882673"/>
    <w:rPr>
      <w:rFonts w:ascii="Calibri Light" w:eastAsia="Times New Roman" w:hAnsi="Calibri Light" w:cs="Times New Roman"/>
      <w:i/>
      <w:iCs/>
      <w:color w:val="1F4D78"/>
      <w:sz w:val="28"/>
    </w:rPr>
  </w:style>
  <w:style w:type="character" w:customStyle="1" w:styleId="80">
    <w:name w:val="Заголовок 8 Знак"/>
    <w:basedOn w:val="a2"/>
    <w:link w:val="8"/>
    <w:uiPriority w:val="9"/>
    <w:rsid w:val="00882673"/>
    <w:rPr>
      <w:rFonts w:ascii="Calibri Light" w:eastAsia="Times New Roman" w:hAnsi="Calibri Light" w:cs="Times New Roman"/>
      <w:color w:val="272727"/>
      <w:sz w:val="21"/>
      <w:szCs w:val="21"/>
    </w:rPr>
  </w:style>
  <w:style w:type="character" w:customStyle="1" w:styleId="90">
    <w:name w:val="Заголовок 9 Знак"/>
    <w:basedOn w:val="a2"/>
    <w:link w:val="9"/>
    <w:uiPriority w:val="9"/>
    <w:rsid w:val="00882673"/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table" w:styleId="af9">
    <w:name w:val="Table Grid"/>
    <w:aliases w:val="Основа"/>
    <w:basedOn w:val="a3"/>
    <w:uiPriority w:val="39"/>
    <w:rsid w:val="0088267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rPr>
      <w:cantSplit/>
      <w:jc w:val="center"/>
    </w:trPr>
    <w:tcPr>
      <w:vAlign w:val="center"/>
    </w:tcPr>
    <w:tblStylePr w:type="firstRow">
      <w:pPr>
        <w:keepNext w:val="0"/>
        <w:keepLines w:val="0"/>
        <w:pageBreakBefore w:val="0"/>
        <w:widowControl w:val="0"/>
        <w:suppressLineNumbers w:val="0"/>
        <w:suppressAutoHyphens w:val="0"/>
        <w:wordWrap/>
        <w:spacing w:beforeLines="0" w:before="0" w:beforeAutospacing="0" w:afterLines="0" w:after="0" w:afterAutospacing="0" w:line="240" w:lineRule="auto"/>
        <w:ind w:leftChars="0" w:left="0" w:rightChars="0" w:right="0" w:firstLineChars="0" w:firstLine="0"/>
        <w:contextualSpacing w:val="0"/>
        <w:mirrorIndents w:val="0"/>
        <w:jc w:val="center"/>
        <w:textboxTightWrap w:val="none"/>
        <w:outlineLvl w:val="9"/>
      </w:pPr>
      <w:rPr>
        <w:rFonts w:ascii="Times New Roman" w:hAnsi="Times New Roman"/>
        <w:b/>
        <w:caps w:val="0"/>
        <w:smallCaps w:val="0"/>
        <w:strike w:val="0"/>
        <w:dstrike w:val="0"/>
        <w:vanish w:val="0"/>
        <w:spacing w:val="0"/>
        <w:w w:val="100"/>
        <w:kern w:val="0"/>
        <w:position w:val="0"/>
        <w:sz w:val="20"/>
        <w:u w:val="none"/>
        <w:vertAlign w:val="baseline"/>
        <w14:ligatures w14:val="none"/>
        <w14:numForm w14:val="default"/>
        <w14:numSpacing w14:val="default"/>
        <w14:stylisticSets/>
        <w14:cntxtAlts w14:val="0"/>
      </w:rPr>
      <w:tblPr/>
      <w:trPr>
        <w:tblHeader/>
      </w:trPr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</w:style>
  <w:style w:type="character" w:customStyle="1" w:styleId="ae">
    <w:name w:val="Название объекта Знак"/>
    <w:aliases w:val="Знак Знак,Знак1 Знак,Знак1 Знак Знак Знак Знак,Знак1 Знак Знак Знак1,Таблица - Название объекта Знак,!! Object Novogor !! Знак,Caption Char Знак,Caption Char1 Char1 Char Char Знак,Caption Char Char2 Char1 Char Char Знак,Знак13 Знак"/>
    <w:link w:val="ad"/>
    <w:locked/>
    <w:rsid w:val="00882673"/>
    <w:rPr>
      <w:rFonts w:ascii="Times New Roman" w:hAnsi="Times New Roman"/>
      <w:b/>
      <w:iCs/>
      <w:sz w:val="20"/>
      <w:szCs w:val="18"/>
    </w:rPr>
  </w:style>
  <w:style w:type="paragraph" w:customStyle="1" w:styleId="xl66">
    <w:name w:val="xl66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67">
    <w:name w:val="xl67"/>
    <w:basedOn w:val="a1"/>
    <w:rsid w:val="00882673"/>
    <w:pP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68">
    <w:name w:val="xl68"/>
    <w:basedOn w:val="a1"/>
    <w:rsid w:val="00882673"/>
    <w:pP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69">
    <w:name w:val="xl69"/>
    <w:basedOn w:val="a1"/>
    <w:rsid w:val="00882673"/>
    <w:pP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70">
    <w:name w:val="xl70"/>
    <w:basedOn w:val="a1"/>
    <w:rsid w:val="00882673"/>
    <w:pPr>
      <w:spacing w:before="100" w:beforeAutospacing="1" w:after="100" w:afterAutospacing="1"/>
      <w:ind w:firstLine="0"/>
      <w:jc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71">
    <w:name w:val="xl71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72">
    <w:name w:val="xl72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73">
    <w:name w:val="xl73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DEBF7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65">
    <w:name w:val="xl65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63">
    <w:name w:val="xl63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64">
    <w:name w:val="xl64"/>
    <w:basedOn w:val="a1"/>
    <w:rsid w:val="00882673"/>
    <w:pP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29">
    <w:name w:val="xl129"/>
    <w:basedOn w:val="a1"/>
    <w:rsid w:val="0088267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0">
    <w:name w:val="xl130"/>
    <w:basedOn w:val="a1"/>
    <w:rsid w:val="0088267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1">
    <w:name w:val="xl131"/>
    <w:basedOn w:val="a1"/>
    <w:rsid w:val="0088267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FF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2">
    <w:name w:val="xl132"/>
    <w:basedOn w:val="a1"/>
    <w:rsid w:val="0088267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3">
    <w:name w:val="xl133"/>
    <w:basedOn w:val="a1"/>
    <w:rsid w:val="0088267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FF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4">
    <w:name w:val="xl134"/>
    <w:basedOn w:val="a1"/>
    <w:rsid w:val="00882673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5">
    <w:name w:val="xl135"/>
    <w:basedOn w:val="a1"/>
    <w:rsid w:val="00882673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6">
    <w:name w:val="xl136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D6DCE4"/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xl137">
    <w:name w:val="xl137"/>
    <w:basedOn w:val="a1"/>
    <w:rsid w:val="00882673"/>
    <w:pPr>
      <w:pBdr>
        <w:top w:val="single" w:sz="4" w:space="0" w:color="auto"/>
        <w:left w:val="single" w:sz="4" w:space="14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ind w:firstLineChars="200" w:firstLine="0"/>
      <w:jc w:val="lef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38">
    <w:name w:val="xl138"/>
    <w:basedOn w:val="a1"/>
    <w:rsid w:val="00882673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39">
    <w:name w:val="xl139"/>
    <w:basedOn w:val="a1"/>
    <w:rsid w:val="00882673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40">
    <w:name w:val="xl140"/>
    <w:basedOn w:val="a1"/>
    <w:rsid w:val="00882673"/>
    <w:pPr>
      <w:pBdr>
        <w:top w:val="single" w:sz="4" w:space="0" w:color="auto"/>
        <w:left w:val="single" w:sz="4" w:space="14" w:color="auto"/>
        <w:right w:val="single" w:sz="4" w:space="0" w:color="auto"/>
      </w:pBdr>
      <w:spacing w:before="100" w:beforeAutospacing="1" w:after="100" w:afterAutospacing="1"/>
      <w:ind w:firstLineChars="200" w:firstLine="0"/>
      <w:jc w:val="lef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41">
    <w:name w:val="xl141"/>
    <w:basedOn w:val="a1"/>
    <w:rsid w:val="00882673"/>
    <w:pPr>
      <w:pBdr>
        <w:left w:val="single" w:sz="4" w:space="14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Chars="200" w:firstLine="0"/>
      <w:jc w:val="left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xl142">
    <w:name w:val="xl142"/>
    <w:basedOn w:val="a1"/>
    <w:rsid w:val="00882673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TableText">
    <w:name w:val="Table Text"/>
    <w:basedOn w:val="a1"/>
    <w:rsid w:val="00882673"/>
    <w:pPr>
      <w:spacing w:before="60" w:after="60"/>
      <w:ind w:firstLine="0"/>
      <w:jc w:val="left"/>
    </w:pPr>
    <w:rPr>
      <w:rFonts w:eastAsia="Times New Roman" w:cs="Times New Roman"/>
      <w:sz w:val="22"/>
      <w:szCs w:val="20"/>
      <w:lang w:val="en-GB" w:eastAsia="ru-RU"/>
    </w:rPr>
  </w:style>
  <w:style w:type="character" w:customStyle="1" w:styleId="apple-converted-space">
    <w:name w:val="apple-converted-space"/>
    <w:basedOn w:val="a2"/>
    <w:rsid w:val="00882673"/>
  </w:style>
  <w:style w:type="paragraph" w:customStyle="1" w:styleId="afa">
    <w:name w:val="текст таблиц"/>
    <w:basedOn w:val="a1"/>
    <w:link w:val="afb"/>
    <w:qFormat/>
    <w:rsid w:val="00882673"/>
    <w:pPr>
      <w:keepLines/>
      <w:spacing w:before="0" w:after="0"/>
      <w:jc w:val="center"/>
    </w:pPr>
    <w:rPr>
      <w:rFonts w:eastAsia="Times New Roman" w:cs="Times New Roman"/>
      <w:sz w:val="20"/>
      <w:szCs w:val="20"/>
      <w:lang w:eastAsia="ru-RU"/>
    </w:rPr>
  </w:style>
  <w:style w:type="numbering" w:customStyle="1" w:styleId="14">
    <w:name w:val="Нет списка1"/>
    <w:next w:val="a4"/>
    <w:uiPriority w:val="99"/>
    <w:semiHidden/>
    <w:unhideWhenUsed/>
    <w:rsid w:val="00882673"/>
  </w:style>
  <w:style w:type="character" w:customStyle="1" w:styleId="afc">
    <w:name w:val="Рисунок Знак"/>
    <w:basedOn w:val="a2"/>
    <w:locked/>
    <w:rsid w:val="00882673"/>
    <w:rPr>
      <w:rFonts w:ascii="Times New Roman" w:eastAsia="Calibri" w:hAnsi="Times New Roman" w:cs="Times New Roman"/>
      <w:b/>
      <w:sz w:val="20"/>
      <w:szCs w:val="24"/>
    </w:rPr>
  </w:style>
  <w:style w:type="character" w:customStyle="1" w:styleId="afb">
    <w:name w:val="текст таблиц Знак"/>
    <w:basedOn w:val="a2"/>
    <w:link w:val="afa"/>
    <w:locked/>
    <w:rsid w:val="0088267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font5">
    <w:name w:val="font5"/>
    <w:basedOn w:val="a1"/>
    <w:rsid w:val="00882673"/>
    <w:pP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sz w:val="16"/>
      <w:szCs w:val="16"/>
      <w:lang w:eastAsia="ru-RU"/>
    </w:rPr>
  </w:style>
  <w:style w:type="paragraph" w:customStyle="1" w:styleId="xl143">
    <w:name w:val="xl143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E2EFDA"/>
      <w:spacing w:before="100" w:beforeAutospacing="1" w:after="100" w:afterAutospacing="1"/>
      <w:ind w:firstLine="0"/>
      <w:jc w:val="center"/>
    </w:pPr>
    <w:rPr>
      <w:rFonts w:ascii="Arial" w:eastAsia="Times New Roman" w:hAnsi="Arial" w:cs="Arial"/>
      <w:color w:val="000000"/>
      <w:sz w:val="16"/>
      <w:szCs w:val="16"/>
      <w:lang w:eastAsia="ru-RU"/>
    </w:rPr>
  </w:style>
  <w:style w:type="paragraph" w:customStyle="1" w:styleId="xl144">
    <w:name w:val="xl144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</w:pPr>
    <w:rPr>
      <w:rFonts w:ascii="Arial" w:eastAsia="Times New Roman" w:hAnsi="Arial" w:cs="Arial"/>
      <w:b/>
      <w:bCs/>
      <w:color w:val="000000"/>
      <w:sz w:val="16"/>
      <w:szCs w:val="16"/>
      <w:lang w:eastAsia="ru-RU"/>
    </w:rPr>
  </w:style>
  <w:style w:type="paragraph" w:customStyle="1" w:styleId="xl145">
    <w:name w:val="xl145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xl146">
    <w:name w:val="xl146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DDEBF7"/>
      <w:spacing w:before="100" w:beforeAutospacing="1" w:after="100" w:afterAutospacing="1"/>
      <w:ind w:firstLine="0"/>
      <w:jc w:val="center"/>
    </w:pPr>
    <w:rPr>
      <w:rFonts w:ascii="Arial" w:eastAsia="Times New Roman" w:hAnsi="Arial" w:cs="Arial"/>
      <w:color w:val="000000"/>
      <w:sz w:val="16"/>
      <w:szCs w:val="16"/>
      <w:lang w:eastAsia="ru-RU"/>
    </w:rPr>
  </w:style>
  <w:style w:type="paragraph" w:customStyle="1" w:styleId="xl147">
    <w:name w:val="xl147"/>
    <w:basedOn w:val="a1"/>
    <w:rsid w:val="0088267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character" w:styleId="afd">
    <w:name w:val="annotation reference"/>
    <w:basedOn w:val="a2"/>
    <w:uiPriority w:val="99"/>
    <w:semiHidden/>
    <w:unhideWhenUsed/>
    <w:rsid w:val="00882673"/>
    <w:rPr>
      <w:sz w:val="16"/>
      <w:szCs w:val="16"/>
    </w:rPr>
  </w:style>
  <w:style w:type="paragraph" w:styleId="afe">
    <w:name w:val="annotation text"/>
    <w:basedOn w:val="a1"/>
    <w:link w:val="aff"/>
    <w:uiPriority w:val="99"/>
    <w:semiHidden/>
    <w:unhideWhenUsed/>
    <w:rsid w:val="00882673"/>
    <w:rPr>
      <w:sz w:val="20"/>
      <w:szCs w:val="20"/>
    </w:rPr>
  </w:style>
  <w:style w:type="character" w:customStyle="1" w:styleId="aff">
    <w:name w:val="Текст примечания Знак"/>
    <w:basedOn w:val="a2"/>
    <w:link w:val="afe"/>
    <w:uiPriority w:val="99"/>
    <w:semiHidden/>
    <w:rsid w:val="00882673"/>
    <w:rPr>
      <w:rFonts w:ascii="Times New Roman" w:hAnsi="Times New Roman"/>
      <w:sz w:val="20"/>
      <w:szCs w:val="20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882673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882673"/>
    <w:rPr>
      <w:rFonts w:ascii="Times New Roman" w:hAnsi="Times New Roman"/>
      <w:b/>
      <w:bCs/>
      <w:sz w:val="20"/>
      <w:szCs w:val="20"/>
    </w:rPr>
  </w:style>
  <w:style w:type="paragraph" w:customStyle="1" w:styleId="510">
    <w:name w:val="Заголовок 51"/>
    <w:basedOn w:val="a1"/>
    <w:next w:val="a1"/>
    <w:uiPriority w:val="9"/>
    <w:unhideWhenUsed/>
    <w:rsid w:val="00882673"/>
    <w:pPr>
      <w:keepNext/>
      <w:keepLines/>
      <w:spacing w:before="40" w:after="0"/>
      <w:outlineLvl w:val="4"/>
    </w:pPr>
    <w:rPr>
      <w:rFonts w:ascii="Calibri Light" w:eastAsia="Times New Roman" w:hAnsi="Calibri Light" w:cs="Times New Roman"/>
      <w:color w:val="2E74B5"/>
      <w:sz w:val="28"/>
    </w:rPr>
  </w:style>
  <w:style w:type="paragraph" w:customStyle="1" w:styleId="610">
    <w:name w:val="Заголовок 61"/>
    <w:basedOn w:val="a1"/>
    <w:next w:val="a1"/>
    <w:uiPriority w:val="9"/>
    <w:unhideWhenUsed/>
    <w:rsid w:val="00882673"/>
    <w:pPr>
      <w:keepNext/>
      <w:keepLines/>
      <w:spacing w:before="40" w:after="0"/>
      <w:outlineLvl w:val="5"/>
    </w:pPr>
    <w:rPr>
      <w:rFonts w:ascii="Calibri Light" w:eastAsia="Times New Roman" w:hAnsi="Calibri Light" w:cs="Times New Roman"/>
      <w:color w:val="1F4D78"/>
      <w:sz w:val="28"/>
    </w:rPr>
  </w:style>
  <w:style w:type="paragraph" w:customStyle="1" w:styleId="710">
    <w:name w:val="Заголовок 71"/>
    <w:basedOn w:val="a1"/>
    <w:next w:val="a1"/>
    <w:uiPriority w:val="9"/>
    <w:unhideWhenUsed/>
    <w:rsid w:val="00882673"/>
    <w:pPr>
      <w:keepNext/>
      <w:keepLines/>
      <w:spacing w:before="40" w:after="0"/>
      <w:outlineLvl w:val="6"/>
    </w:pPr>
    <w:rPr>
      <w:rFonts w:ascii="Calibri Light" w:eastAsia="Times New Roman" w:hAnsi="Calibri Light" w:cs="Times New Roman"/>
      <w:i/>
      <w:iCs/>
      <w:color w:val="1F4D78"/>
      <w:sz w:val="28"/>
    </w:rPr>
  </w:style>
  <w:style w:type="paragraph" w:customStyle="1" w:styleId="810">
    <w:name w:val="Заголовок 81"/>
    <w:basedOn w:val="a1"/>
    <w:next w:val="a1"/>
    <w:uiPriority w:val="99"/>
    <w:unhideWhenUsed/>
    <w:rsid w:val="00882673"/>
    <w:pPr>
      <w:keepNext/>
      <w:keepLines/>
      <w:spacing w:before="40" w:after="0"/>
      <w:outlineLvl w:val="7"/>
    </w:pPr>
    <w:rPr>
      <w:rFonts w:ascii="Calibri Light" w:eastAsia="Times New Roman" w:hAnsi="Calibri Light" w:cs="Times New Roman"/>
      <w:color w:val="272727"/>
      <w:sz w:val="21"/>
      <w:szCs w:val="21"/>
    </w:rPr>
  </w:style>
  <w:style w:type="paragraph" w:customStyle="1" w:styleId="910">
    <w:name w:val="Заголовок 91"/>
    <w:basedOn w:val="a1"/>
    <w:next w:val="a1"/>
    <w:uiPriority w:val="99"/>
    <w:unhideWhenUsed/>
    <w:rsid w:val="00882673"/>
    <w:pPr>
      <w:keepNext/>
      <w:keepLines/>
      <w:spacing w:before="40" w:after="0"/>
      <w:outlineLvl w:val="8"/>
    </w:pPr>
    <w:rPr>
      <w:rFonts w:ascii="Calibri Light" w:eastAsia="Times New Roman" w:hAnsi="Calibri Light" w:cs="Times New Roman"/>
      <w:i/>
      <w:iCs/>
      <w:color w:val="272727"/>
      <w:sz w:val="21"/>
      <w:szCs w:val="21"/>
    </w:rPr>
  </w:style>
  <w:style w:type="numbering" w:customStyle="1" w:styleId="23">
    <w:name w:val="Нет списка2"/>
    <w:next w:val="a4"/>
    <w:uiPriority w:val="99"/>
    <w:semiHidden/>
    <w:unhideWhenUsed/>
    <w:rsid w:val="00882673"/>
  </w:style>
  <w:style w:type="paragraph" w:customStyle="1" w:styleId="15">
    <w:name w:val="Заголовок1"/>
    <w:basedOn w:val="a1"/>
    <w:next w:val="a1"/>
    <w:uiPriority w:val="10"/>
    <w:rsid w:val="00882673"/>
    <w:pPr>
      <w:spacing w:before="0" w:after="0"/>
      <w:contextualSpacing/>
    </w:pPr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customStyle="1" w:styleId="aff2">
    <w:name w:val="Заголовок Знак"/>
    <w:basedOn w:val="a2"/>
    <w:link w:val="aff3"/>
    <w:uiPriority w:val="10"/>
    <w:rsid w:val="00882673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styleId="aff4">
    <w:name w:val="Strong"/>
    <w:basedOn w:val="a2"/>
    <w:uiPriority w:val="22"/>
    <w:qFormat/>
    <w:rsid w:val="00882673"/>
    <w:rPr>
      <w:b/>
      <w:bCs/>
    </w:rPr>
  </w:style>
  <w:style w:type="paragraph" w:styleId="aff5">
    <w:name w:val="Normal (Web)"/>
    <w:basedOn w:val="a1"/>
    <w:uiPriority w:val="99"/>
    <w:semiHidden/>
    <w:unhideWhenUsed/>
    <w:rsid w:val="00882673"/>
    <w:pPr>
      <w:spacing w:before="100" w:beforeAutospacing="1" w:after="100" w:afterAutospacing="1"/>
      <w:ind w:firstLine="0"/>
      <w:jc w:val="left"/>
    </w:pPr>
    <w:rPr>
      <w:rFonts w:eastAsia="Times New Roman" w:cs="Times New Roman"/>
      <w:szCs w:val="24"/>
      <w:lang w:eastAsia="ru-RU"/>
    </w:rPr>
  </w:style>
  <w:style w:type="character" w:styleId="aff6">
    <w:name w:val="Emphasis"/>
    <w:basedOn w:val="a2"/>
    <w:uiPriority w:val="20"/>
    <w:qFormat/>
    <w:rsid w:val="00882673"/>
    <w:rPr>
      <w:i/>
      <w:iCs/>
    </w:rPr>
  </w:style>
  <w:style w:type="table" w:customStyle="1" w:styleId="16">
    <w:name w:val="Сетка таблицы1"/>
    <w:basedOn w:val="a3"/>
    <w:next w:val="af9"/>
    <w:uiPriority w:val="59"/>
    <w:rsid w:val="008826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7">
    <w:name w:val="таблицы"/>
    <w:basedOn w:val="a1"/>
    <w:link w:val="aff8"/>
    <w:qFormat/>
    <w:rsid w:val="00882673"/>
    <w:pPr>
      <w:spacing w:before="0" w:after="0"/>
      <w:ind w:firstLine="0"/>
      <w:jc w:val="left"/>
    </w:pPr>
    <w:rPr>
      <w:b/>
      <w:sz w:val="20"/>
    </w:rPr>
  </w:style>
  <w:style w:type="character" w:customStyle="1" w:styleId="aff8">
    <w:name w:val="таблицы Знак"/>
    <w:basedOn w:val="a2"/>
    <w:link w:val="aff7"/>
    <w:rsid w:val="00882673"/>
    <w:rPr>
      <w:rFonts w:ascii="Times New Roman" w:hAnsi="Times New Roman"/>
      <w:b/>
      <w:sz w:val="20"/>
    </w:rPr>
  </w:style>
  <w:style w:type="paragraph" w:customStyle="1" w:styleId="aff9">
    <w:name w:val="Текст таблиц"/>
    <w:basedOn w:val="a1"/>
    <w:qFormat/>
    <w:rsid w:val="00882673"/>
    <w:pPr>
      <w:spacing w:before="0" w:after="0"/>
      <w:ind w:firstLine="0"/>
      <w:jc w:val="center"/>
    </w:pPr>
    <w:rPr>
      <w:sz w:val="20"/>
    </w:rPr>
  </w:style>
  <w:style w:type="paragraph" w:customStyle="1" w:styleId="font0">
    <w:name w:val="font0"/>
    <w:basedOn w:val="a1"/>
    <w:rsid w:val="00882673"/>
    <w:pPr>
      <w:spacing w:before="100" w:beforeAutospacing="1" w:after="100" w:afterAutospacing="1"/>
      <w:ind w:firstLine="0"/>
      <w:jc w:val="left"/>
    </w:pPr>
    <w:rPr>
      <w:rFonts w:ascii="Calibri" w:eastAsia="Times New Roman" w:hAnsi="Calibri" w:cs="Times New Roman"/>
      <w:color w:val="000000"/>
      <w:sz w:val="22"/>
      <w:lang w:eastAsia="ru-RU"/>
    </w:rPr>
  </w:style>
  <w:style w:type="paragraph" w:customStyle="1" w:styleId="font6">
    <w:name w:val="font6"/>
    <w:basedOn w:val="a1"/>
    <w:rsid w:val="00882673"/>
    <w:pPr>
      <w:spacing w:before="100" w:beforeAutospacing="1" w:after="100" w:afterAutospacing="1"/>
      <w:ind w:firstLine="0"/>
      <w:jc w:val="left"/>
    </w:pPr>
    <w:rPr>
      <w:rFonts w:eastAsia="Times New Roman" w:cs="Times New Roman"/>
      <w:b/>
      <w:bCs/>
      <w:sz w:val="20"/>
      <w:szCs w:val="20"/>
      <w:lang w:eastAsia="ru-RU"/>
    </w:rPr>
  </w:style>
  <w:style w:type="character" w:styleId="affa">
    <w:name w:val="Placeholder Text"/>
    <w:basedOn w:val="a2"/>
    <w:uiPriority w:val="99"/>
    <w:semiHidden/>
    <w:rsid w:val="00882673"/>
    <w:rPr>
      <w:color w:val="808080"/>
    </w:rPr>
  </w:style>
  <w:style w:type="paragraph" w:customStyle="1" w:styleId="00">
    <w:name w:val="0.0 Текст"/>
    <w:basedOn w:val="a1"/>
    <w:link w:val="000"/>
    <w:qFormat/>
    <w:rsid w:val="00882673"/>
    <w:pPr>
      <w:snapToGrid w:val="0"/>
      <w:spacing w:before="40" w:after="400" w:line="300" w:lineRule="auto"/>
      <w:contextualSpacing/>
    </w:pPr>
    <w:rPr>
      <w:rFonts w:eastAsia="Times New Roman" w:cs="Times New Roman"/>
      <w:sz w:val="28"/>
    </w:rPr>
  </w:style>
  <w:style w:type="character" w:customStyle="1" w:styleId="000">
    <w:name w:val="0.0 Текст Знак"/>
    <w:link w:val="00"/>
    <w:rsid w:val="00882673"/>
    <w:rPr>
      <w:rFonts w:ascii="Times New Roman" w:eastAsia="Times New Roman" w:hAnsi="Times New Roman" w:cs="Times New Roman"/>
      <w:sz w:val="28"/>
    </w:rPr>
  </w:style>
  <w:style w:type="paragraph" w:customStyle="1" w:styleId="ConsPlusNormal">
    <w:name w:val="ConsPlusNormal"/>
    <w:rsid w:val="0088267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numbering" w:customStyle="1" w:styleId="110">
    <w:name w:val="Нет списка11"/>
    <w:next w:val="a4"/>
    <w:uiPriority w:val="99"/>
    <w:semiHidden/>
    <w:unhideWhenUsed/>
    <w:rsid w:val="00882673"/>
  </w:style>
  <w:style w:type="paragraph" w:customStyle="1" w:styleId="xl148">
    <w:name w:val="xl148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49">
    <w:name w:val="xl149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50">
    <w:name w:val="xl150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 w:val="20"/>
      <w:szCs w:val="20"/>
      <w:lang w:eastAsia="ru-RU"/>
    </w:rPr>
  </w:style>
  <w:style w:type="paragraph" w:customStyle="1" w:styleId="xl151">
    <w:name w:val="xl151"/>
    <w:basedOn w:val="a1"/>
    <w:rsid w:val="00882673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152">
    <w:name w:val="xl152"/>
    <w:basedOn w:val="a1"/>
    <w:rsid w:val="00882673"/>
    <w:pPr>
      <w:pBdr>
        <w:top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153">
    <w:name w:val="xl153"/>
    <w:basedOn w:val="a1"/>
    <w:rsid w:val="0088267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54">
    <w:name w:val="xl154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155">
    <w:name w:val="xl155"/>
    <w:basedOn w:val="a1"/>
    <w:rsid w:val="0088267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xl156">
    <w:name w:val="xl156"/>
    <w:basedOn w:val="a1"/>
    <w:rsid w:val="0088267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57">
    <w:name w:val="xl157"/>
    <w:basedOn w:val="a1"/>
    <w:rsid w:val="00882673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58">
    <w:name w:val="xl158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59">
    <w:name w:val="xl159"/>
    <w:basedOn w:val="a1"/>
    <w:rsid w:val="00882673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60">
    <w:name w:val="xl160"/>
    <w:basedOn w:val="a1"/>
    <w:rsid w:val="00882673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61">
    <w:name w:val="xl161"/>
    <w:basedOn w:val="a1"/>
    <w:rsid w:val="00882673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62">
    <w:name w:val="xl162"/>
    <w:basedOn w:val="a1"/>
    <w:rsid w:val="0088267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63">
    <w:name w:val="xl163"/>
    <w:basedOn w:val="a1"/>
    <w:rsid w:val="0088267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64">
    <w:name w:val="xl164"/>
    <w:basedOn w:val="a1"/>
    <w:rsid w:val="00882673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65">
    <w:name w:val="xl165"/>
    <w:basedOn w:val="a1"/>
    <w:rsid w:val="0088267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66">
    <w:name w:val="xl166"/>
    <w:basedOn w:val="a1"/>
    <w:rsid w:val="0088267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67">
    <w:name w:val="xl167"/>
    <w:basedOn w:val="a1"/>
    <w:rsid w:val="00882673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68">
    <w:name w:val="xl168"/>
    <w:basedOn w:val="a1"/>
    <w:rsid w:val="0088267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szCs w:val="24"/>
      <w:lang w:eastAsia="ru-RU"/>
    </w:rPr>
  </w:style>
  <w:style w:type="paragraph" w:customStyle="1" w:styleId="xl169">
    <w:name w:val="xl169"/>
    <w:basedOn w:val="a1"/>
    <w:rsid w:val="00882673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0">
    <w:name w:val="xl170"/>
    <w:basedOn w:val="a1"/>
    <w:rsid w:val="00882673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1">
    <w:name w:val="xl171"/>
    <w:basedOn w:val="a1"/>
    <w:rsid w:val="0088267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2">
    <w:name w:val="xl172"/>
    <w:basedOn w:val="a1"/>
    <w:rsid w:val="0088267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3">
    <w:name w:val="xl173"/>
    <w:basedOn w:val="a1"/>
    <w:rsid w:val="00882673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4">
    <w:name w:val="xl174"/>
    <w:basedOn w:val="a1"/>
    <w:rsid w:val="0088267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5">
    <w:name w:val="xl175"/>
    <w:basedOn w:val="a1"/>
    <w:rsid w:val="00882673"/>
    <w:pPr>
      <w:pBdr>
        <w:lef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6">
    <w:name w:val="xl176"/>
    <w:basedOn w:val="a1"/>
    <w:rsid w:val="00882673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77">
    <w:name w:val="xl177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78">
    <w:name w:val="xl178"/>
    <w:basedOn w:val="a1"/>
    <w:rsid w:val="0088267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79">
    <w:name w:val="xl179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80">
    <w:name w:val="xl180"/>
    <w:basedOn w:val="a1"/>
    <w:rsid w:val="00882673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81">
    <w:name w:val="xl181"/>
    <w:basedOn w:val="a1"/>
    <w:rsid w:val="0088267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center"/>
    </w:pPr>
    <w:rPr>
      <w:rFonts w:eastAsia="Times New Roman" w:cs="Times New Roman"/>
      <w:b/>
      <w:bCs/>
      <w:szCs w:val="24"/>
      <w:lang w:eastAsia="ru-RU"/>
    </w:rPr>
  </w:style>
  <w:style w:type="paragraph" w:customStyle="1" w:styleId="xl182">
    <w:name w:val="xl182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3">
    <w:name w:val="xl183"/>
    <w:basedOn w:val="a1"/>
    <w:rsid w:val="0088267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4">
    <w:name w:val="xl184"/>
    <w:basedOn w:val="a1"/>
    <w:rsid w:val="0088267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5">
    <w:name w:val="xl185"/>
    <w:basedOn w:val="a1"/>
    <w:rsid w:val="0088267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6">
    <w:name w:val="xl186"/>
    <w:basedOn w:val="a1"/>
    <w:rsid w:val="00882673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7">
    <w:name w:val="xl187"/>
    <w:basedOn w:val="a1"/>
    <w:rsid w:val="0088267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8">
    <w:name w:val="xl188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89">
    <w:name w:val="xl189"/>
    <w:basedOn w:val="a1"/>
    <w:rsid w:val="0088267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90">
    <w:name w:val="xl190"/>
    <w:basedOn w:val="a1"/>
    <w:rsid w:val="00882673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91">
    <w:name w:val="xl191"/>
    <w:basedOn w:val="a1"/>
    <w:rsid w:val="0088267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right"/>
      <w:textAlignment w:val="center"/>
    </w:pPr>
    <w:rPr>
      <w:rFonts w:eastAsia="Times New Roman" w:cs="Times New Roman"/>
      <w:color w:val="000000"/>
      <w:szCs w:val="24"/>
      <w:lang w:eastAsia="ru-RU"/>
    </w:rPr>
  </w:style>
  <w:style w:type="paragraph" w:customStyle="1" w:styleId="xl192">
    <w:name w:val="xl192"/>
    <w:basedOn w:val="a1"/>
    <w:rsid w:val="00882673"/>
    <w:pPr>
      <w:pBdr>
        <w:right w:val="single" w:sz="4" w:space="0" w:color="auto"/>
      </w:pBdr>
      <w:spacing w:before="100" w:beforeAutospacing="1" w:after="100" w:afterAutospacing="1"/>
      <w:ind w:firstLine="0"/>
      <w:jc w:val="center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93">
    <w:name w:val="xl193"/>
    <w:basedOn w:val="a1"/>
    <w:rsid w:val="0088267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top"/>
    </w:pPr>
    <w:rPr>
      <w:rFonts w:eastAsia="Times New Roman" w:cs="Times New Roman"/>
      <w:b/>
      <w:bCs/>
      <w:szCs w:val="24"/>
      <w:lang w:eastAsia="ru-RU"/>
    </w:rPr>
  </w:style>
  <w:style w:type="paragraph" w:customStyle="1" w:styleId="xl194">
    <w:name w:val="xl194"/>
    <w:basedOn w:val="a1"/>
    <w:rsid w:val="0088267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ind w:firstLine="0"/>
      <w:jc w:val="left"/>
      <w:textAlignment w:val="center"/>
    </w:pPr>
    <w:rPr>
      <w:rFonts w:eastAsia="Times New Roman" w:cs="Times New Roman"/>
      <w:b/>
      <w:bCs/>
      <w:color w:val="000000"/>
      <w:szCs w:val="24"/>
      <w:lang w:eastAsia="ru-RU"/>
    </w:rPr>
  </w:style>
  <w:style w:type="paragraph" w:customStyle="1" w:styleId="a0">
    <w:name w:val="Таблица"/>
    <w:basedOn w:val="a1"/>
    <w:link w:val="affb"/>
    <w:qFormat/>
    <w:rsid w:val="00882673"/>
    <w:pPr>
      <w:numPr>
        <w:numId w:val="37"/>
      </w:numPr>
      <w:spacing w:after="0"/>
      <w:ind w:left="0" w:firstLine="0"/>
    </w:pPr>
    <w:rPr>
      <w:rFonts w:eastAsia="Times New Roman" w:cs="Times New Roman"/>
      <w:b/>
      <w:sz w:val="20"/>
      <w:szCs w:val="20"/>
      <w:lang w:eastAsia="ru-RU"/>
    </w:rPr>
  </w:style>
  <w:style w:type="character" w:customStyle="1" w:styleId="affb">
    <w:name w:val="Таблица Знак"/>
    <w:link w:val="a0"/>
    <w:rsid w:val="00882673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customStyle="1" w:styleId="affc">
    <w:name w:val="текст таблицы"/>
    <w:basedOn w:val="a1"/>
    <w:link w:val="affd"/>
    <w:qFormat/>
    <w:rsid w:val="00882673"/>
    <w:pPr>
      <w:spacing w:before="0" w:after="0"/>
      <w:ind w:firstLine="0"/>
    </w:pPr>
    <w:rPr>
      <w:sz w:val="20"/>
    </w:rPr>
  </w:style>
  <w:style w:type="character" w:customStyle="1" w:styleId="affd">
    <w:name w:val="текст таблицы Знак"/>
    <w:basedOn w:val="a2"/>
    <w:link w:val="affc"/>
    <w:rsid w:val="00882673"/>
    <w:rPr>
      <w:rFonts w:ascii="Times New Roman" w:hAnsi="Times New Roman"/>
      <w:sz w:val="20"/>
    </w:rPr>
  </w:style>
  <w:style w:type="table" w:customStyle="1" w:styleId="affe">
    <w:name w:val="Мой стиль"/>
    <w:basedOn w:val="a3"/>
    <w:uiPriority w:val="99"/>
    <w:rsid w:val="00882673"/>
    <w:pPr>
      <w:spacing w:after="0" w:line="240" w:lineRule="auto"/>
      <w:jc w:val="center"/>
    </w:pPr>
    <w:rPr>
      <w:rFonts w:ascii="Times New Roman" w:hAnsi="Times New Roman"/>
      <w:sz w:val="20"/>
    </w:rPr>
    <w:tblPr/>
  </w:style>
  <w:style w:type="table" w:customStyle="1" w:styleId="17">
    <w:name w:val="Сетка таблицы светлая1"/>
    <w:basedOn w:val="a3"/>
    <w:next w:val="afff"/>
    <w:uiPriority w:val="40"/>
    <w:rsid w:val="00882673"/>
    <w:pPr>
      <w:spacing w:after="0" w:line="240" w:lineRule="auto"/>
    </w:p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customStyle="1" w:styleId="FontStyle232">
    <w:name w:val="Font Style232"/>
    <w:rsid w:val="00882673"/>
    <w:rPr>
      <w:rFonts w:ascii="Times New Roman" w:hAnsi="Times New Roman"/>
      <w:sz w:val="26"/>
    </w:rPr>
  </w:style>
  <w:style w:type="character" w:customStyle="1" w:styleId="equaltall-text">
    <w:name w:val="equal__tall-text"/>
    <w:basedOn w:val="a2"/>
    <w:rsid w:val="00882673"/>
  </w:style>
  <w:style w:type="paragraph" w:customStyle="1" w:styleId="afff0">
    <w:name w:val="Рисунок+Таблица"/>
    <w:basedOn w:val="a1"/>
    <w:link w:val="afff1"/>
    <w:uiPriority w:val="99"/>
    <w:qFormat/>
    <w:rsid w:val="00882673"/>
    <w:pPr>
      <w:spacing w:before="200" w:after="0"/>
      <w:ind w:left="2268" w:firstLine="0"/>
      <w:jc w:val="left"/>
    </w:pPr>
    <w:rPr>
      <w:rFonts w:eastAsia="Calibri" w:cs="Times New Roman"/>
      <w:b/>
      <w:sz w:val="20"/>
      <w:szCs w:val="20"/>
      <w:lang w:eastAsia="ru-RU"/>
    </w:rPr>
  </w:style>
  <w:style w:type="character" w:customStyle="1" w:styleId="afff1">
    <w:name w:val="Рисунок+Таблица Знак"/>
    <w:link w:val="afff0"/>
    <w:uiPriority w:val="99"/>
    <w:locked/>
    <w:rsid w:val="00882673"/>
    <w:rPr>
      <w:rFonts w:ascii="Times New Roman" w:eastAsia="Calibri" w:hAnsi="Times New Roman" w:cs="Times New Roman"/>
      <w:b/>
      <w:sz w:val="20"/>
      <w:szCs w:val="20"/>
      <w:lang w:eastAsia="ru-RU"/>
    </w:rPr>
  </w:style>
  <w:style w:type="character" w:customStyle="1" w:styleId="511">
    <w:name w:val="Заголовок 5 Знак1"/>
    <w:basedOn w:val="a2"/>
    <w:uiPriority w:val="9"/>
    <w:semiHidden/>
    <w:rsid w:val="00882673"/>
    <w:rPr>
      <w:rFonts w:asciiTheme="majorHAnsi" w:eastAsiaTheme="majorEastAsia" w:hAnsiTheme="majorHAnsi" w:cstheme="majorBidi"/>
      <w:color w:val="2E74B5" w:themeColor="accent1" w:themeShade="BF"/>
      <w:sz w:val="24"/>
    </w:rPr>
  </w:style>
  <w:style w:type="character" w:customStyle="1" w:styleId="611">
    <w:name w:val="Заголовок 6 Знак1"/>
    <w:basedOn w:val="a2"/>
    <w:uiPriority w:val="9"/>
    <w:semiHidden/>
    <w:rsid w:val="00882673"/>
    <w:rPr>
      <w:rFonts w:asciiTheme="majorHAnsi" w:eastAsiaTheme="majorEastAsia" w:hAnsiTheme="majorHAnsi" w:cstheme="majorBidi"/>
      <w:color w:val="1F4D78" w:themeColor="accent1" w:themeShade="7F"/>
      <w:sz w:val="24"/>
    </w:rPr>
  </w:style>
  <w:style w:type="character" w:customStyle="1" w:styleId="711">
    <w:name w:val="Заголовок 7 Знак1"/>
    <w:basedOn w:val="a2"/>
    <w:uiPriority w:val="9"/>
    <w:semiHidden/>
    <w:rsid w:val="00882673"/>
    <w:rPr>
      <w:rFonts w:asciiTheme="majorHAnsi" w:eastAsiaTheme="majorEastAsia" w:hAnsiTheme="majorHAnsi" w:cstheme="majorBidi"/>
      <w:i/>
      <w:iCs/>
      <w:color w:val="1F4D78" w:themeColor="accent1" w:themeShade="7F"/>
      <w:sz w:val="24"/>
    </w:rPr>
  </w:style>
  <w:style w:type="character" w:customStyle="1" w:styleId="811">
    <w:name w:val="Заголовок 8 Знак1"/>
    <w:basedOn w:val="a2"/>
    <w:uiPriority w:val="9"/>
    <w:semiHidden/>
    <w:rsid w:val="0088267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11">
    <w:name w:val="Заголовок 9 Знак1"/>
    <w:basedOn w:val="a2"/>
    <w:uiPriority w:val="9"/>
    <w:semiHidden/>
    <w:rsid w:val="00882673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aff3">
    <w:name w:val="Title"/>
    <w:basedOn w:val="a1"/>
    <w:next w:val="a1"/>
    <w:link w:val="aff2"/>
    <w:uiPriority w:val="10"/>
    <w:qFormat/>
    <w:rsid w:val="00882673"/>
    <w:pPr>
      <w:spacing w:before="0" w:after="0"/>
      <w:contextualSpacing/>
    </w:pPr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character" w:customStyle="1" w:styleId="18">
    <w:name w:val="Заголовок Знак1"/>
    <w:basedOn w:val="a2"/>
    <w:uiPriority w:val="10"/>
    <w:rsid w:val="0088267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styleId="afff">
    <w:name w:val="Grid Table Light"/>
    <w:basedOn w:val="a3"/>
    <w:uiPriority w:val="40"/>
    <w:rsid w:val="00882673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customStyle="1" w:styleId="24">
    <w:name w:val="Сетка таблицы2"/>
    <w:basedOn w:val="a3"/>
    <w:next w:val="af9"/>
    <w:uiPriority w:val="59"/>
    <w:rsid w:val="008826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2">
    <w:name w:val="Выдел обычный"/>
    <w:basedOn w:val="a1"/>
    <w:link w:val="afff3"/>
    <w:qFormat/>
    <w:rsid w:val="00882673"/>
    <w:pPr>
      <w:keepLines/>
      <w:spacing w:after="0"/>
    </w:pPr>
    <w:rPr>
      <w:rFonts w:eastAsia="Times New Roman" w:cs="Times New Roman"/>
      <w:b/>
      <w:szCs w:val="20"/>
      <w:lang w:eastAsia="ru-RU"/>
    </w:rPr>
  </w:style>
  <w:style w:type="character" w:customStyle="1" w:styleId="afff3">
    <w:name w:val="Выдел обычный Знак"/>
    <w:basedOn w:val="a2"/>
    <w:link w:val="afff2"/>
    <w:rsid w:val="00882673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afff4">
    <w:name w:val="Другое_"/>
    <w:basedOn w:val="a2"/>
    <w:link w:val="afff5"/>
    <w:rsid w:val="00882673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afff5">
    <w:name w:val="Другое"/>
    <w:basedOn w:val="a1"/>
    <w:link w:val="afff4"/>
    <w:rsid w:val="00882673"/>
    <w:pPr>
      <w:widowControl w:val="0"/>
      <w:shd w:val="clear" w:color="auto" w:fill="FFFFFF"/>
      <w:spacing w:before="0" w:after="0"/>
      <w:ind w:firstLine="0"/>
      <w:jc w:val="left"/>
    </w:pPr>
    <w:rPr>
      <w:rFonts w:eastAsia="Times New Roman" w:cs="Times New Roman"/>
      <w:sz w:val="20"/>
      <w:szCs w:val="20"/>
    </w:rPr>
  </w:style>
  <w:style w:type="numbering" w:customStyle="1" w:styleId="WW8Num1">
    <w:name w:val="WW8Num1"/>
    <w:rsid w:val="00882673"/>
    <w:pPr>
      <w:numPr>
        <w:numId w:val="43"/>
      </w:numPr>
    </w:pPr>
  </w:style>
  <w:style w:type="numbering" w:customStyle="1" w:styleId="WW8Num11">
    <w:name w:val="WW8Num11"/>
    <w:rsid w:val="00882673"/>
  </w:style>
  <w:style w:type="character" w:customStyle="1" w:styleId="UnresolvedMention">
    <w:name w:val="Unresolved Mention"/>
    <w:basedOn w:val="a2"/>
    <w:uiPriority w:val="99"/>
    <w:semiHidden/>
    <w:unhideWhenUsed/>
    <w:rsid w:val="0088267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8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9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9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9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83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23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29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3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63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73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79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60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33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34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8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06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34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98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image" Target="media/image5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EE8BD1E-00F7-4ED5-A370-0D9B4EEDB3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1161</TotalTime>
  <Pages>50</Pages>
  <Words>16310</Words>
  <Characters>92971</Characters>
  <Application>Microsoft Office Word</Application>
  <DocSecurity>0</DocSecurity>
  <Lines>774</Lines>
  <Paragraphs>218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Грицаенко Анастасия Ивановна</cp:lastModifiedBy>
  <cp:revision>99</cp:revision>
  <cp:lastPrinted>2019-09-11T07:51:00Z</cp:lastPrinted>
  <dcterms:created xsi:type="dcterms:W3CDTF">2018-08-29T13:13:00Z</dcterms:created>
  <dcterms:modified xsi:type="dcterms:W3CDTF">2021-10-15T14:16:00Z</dcterms:modified>
</cp:coreProperties>
</file>